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AE" w:rsidRPr="00261DE7" w:rsidRDefault="00E637AE" w:rsidP="00E637AE">
      <w:pPr>
        <w:ind w:left="6096"/>
        <w:rPr>
          <w:sz w:val="24"/>
          <w:szCs w:val="24"/>
        </w:rPr>
      </w:pPr>
      <w:bookmarkStart w:id="0" w:name="_GoBack"/>
      <w:bookmarkEnd w:id="0"/>
      <w:r w:rsidRPr="00261DE7">
        <w:rPr>
          <w:sz w:val="24"/>
          <w:szCs w:val="24"/>
        </w:rPr>
        <w:t xml:space="preserve">Одобрен постановлением </w:t>
      </w:r>
    </w:p>
    <w:p w:rsidR="00E637AE" w:rsidRPr="00261DE7" w:rsidRDefault="00E637AE" w:rsidP="00E637AE">
      <w:pPr>
        <w:ind w:left="6096"/>
        <w:rPr>
          <w:sz w:val="24"/>
          <w:szCs w:val="24"/>
        </w:rPr>
      </w:pPr>
      <w:r w:rsidRPr="00261DE7">
        <w:rPr>
          <w:sz w:val="24"/>
          <w:szCs w:val="24"/>
        </w:rPr>
        <w:t>администрации города Искитима</w:t>
      </w:r>
    </w:p>
    <w:p w:rsidR="00E637AE" w:rsidRPr="00261DE7" w:rsidRDefault="00E637AE" w:rsidP="00E637AE">
      <w:pPr>
        <w:ind w:left="6096"/>
        <w:rPr>
          <w:sz w:val="24"/>
          <w:szCs w:val="24"/>
        </w:rPr>
      </w:pPr>
      <w:r w:rsidRPr="00261DE7">
        <w:rPr>
          <w:sz w:val="24"/>
          <w:szCs w:val="24"/>
        </w:rPr>
        <w:t>Новосибирской области</w:t>
      </w:r>
    </w:p>
    <w:p w:rsidR="00E637AE" w:rsidRPr="00261DE7" w:rsidRDefault="005F787E" w:rsidP="00E637AE">
      <w:pPr>
        <w:ind w:left="6096"/>
        <w:rPr>
          <w:sz w:val="24"/>
          <w:szCs w:val="24"/>
        </w:rPr>
      </w:pPr>
      <w:r w:rsidRPr="00261DE7">
        <w:rPr>
          <w:sz w:val="24"/>
          <w:szCs w:val="24"/>
        </w:rPr>
        <w:t>о</w:t>
      </w:r>
      <w:r w:rsidR="00E637AE" w:rsidRPr="00261DE7">
        <w:rPr>
          <w:sz w:val="24"/>
          <w:szCs w:val="24"/>
        </w:rPr>
        <w:t xml:space="preserve">т </w:t>
      </w:r>
      <w:r w:rsidR="002F5B2B">
        <w:rPr>
          <w:sz w:val="24"/>
          <w:szCs w:val="24"/>
        </w:rPr>
        <w:t>15.11.2022</w:t>
      </w:r>
      <w:r w:rsidR="00E637AE" w:rsidRPr="00261DE7">
        <w:rPr>
          <w:sz w:val="24"/>
          <w:szCs w:val="24"/>
        </w:rPr>
        <w:t xml:space="preserve"> № </w:t>
      </w:r>
      <w:r w:rsidR="002F5B2B">
        <w:rPr>
          <w:sz w:val="24"/>
          <w:szCs w:val="24"/>
        </w:rPr>
        <w:t>2040</w:t>
      </w:r>
    </w:p>
    <w:p w:rsidR="00E637AE" w:rsidRPr="00261DE7" w:rsidRDefault="00E637AE" w:rsidP="00E637AE">
      <w:pPr>
        <w:rPr>
          <w:sz w:val="28"/>
        </w:rPr>
      </w:pPr>
    </w:p>
    <w:p w:rsidR="00E637AE" w:rsidRPr="004A22DA" w:rsidRDefault="00E637AE" w:rsidP="00E637AE">
      <w:pPr>
        <w:jc w:val="center"/>
        <w:rPr>
          <w:sz w:val="24"/>
          <w:szCs w:val="24"/>
        </w:rPr>
      </w:pPr>
      <w:r w:rsidRPr="004A22DA">
        <w:rPr>
          <w:sz w:val="24"/>
          <w:szCs w:val="24"/>
        </w:rPr>
        <w:t>Прогноз</w:t>
      </w:r>
    </w:p>
    <w:p w:rsidR="00E637AE" w:rsidRPr="004A22DA" w:rsidRDefault="00E637AE" w:rsidP="00E637AE">
      <w:pPr>
        <w:jc w:val="center"/>
        <w:rPr>
          <w:sz w:val="24"/>
          <w:szCs w:val="24"/>
        </w:rPr>
      </w:pPr>
      <w:r w:rsidRPr="004A22DA">
        <w:rPr>
          <w:sz w:val="24"/>
          <w:szCs w:val="24"/>
        </w:rPr>
        <w:t>социально-</w:t>
      </w:r>
      <w:r w:rsidR="002155EE">
        <w:rPr>
          <w:sz w:val="24"/>
          <w:szCs w:val="24"/>
        </w:rPr>
        <w:t xml:space="preserve">экономического развития города </w:t>
      </w:r>
      <w:r w:rsidRPr="004A22DA">
        <w:rPr>
          <w:sz w:val="24"/>
          <w:szCs w:val="24"/>
        </w:rPr>
        <w:t>Искитима Новосибирской области на 202</w:t>
      </w:r>
      <w:r w:rsidR="00E53731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E53731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E53731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</w:t>
      </w:r>
    </w:p>
    <w:p w:rsidR="00E637AE" w:rsidRPr="004A22DA" w:rsidRDefault="00E637AE" w:rsidP="00E637AE">
      <w:pPr>
        <w:rPr>
          <w:sz w:val="24"/>
          <w:szCs w:val="24"/>
        </w:rPr>
      </w:pP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Прогноз социально-экономического развития города Искитима Новосибирской области на средне-срочный период 202</w:t>
      </w:r>
      <w:r w:rsidR="005F787E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>–202</w:t>
      </w:r>
      <w:r w:rsidR="005F787E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 (далее –Прогноз) является документом стратегического планирования, который определяет направления и ожидаемые результаты социально-экономического развития города Искитима в соответствующем периоде. Прогноз разработан для целей бюджетного планирования в соответствии с приоритетами и целевыми индикаторами социально-экономического развития, сформулированными в Стратегии  социально-экономического развития города Искитима на период до 2030 года, утвержденной Решением Совета депутатов города Искитима Новосибирской области от  26.02.2020  № 314, на основании анализа итогов социально-экономического развития города Искитима за 202</w:t>
      </w:r>
      <w:r w:rsidR="005F787E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год, оценки социально-экономического</w:t>
      </w:r>
      <w:r w:rsidR="005F787E" w:rsidRPr="004A22DA">
        <w:rPr>
          <w:sz w:val="24"/>
          <w:szCs w:val="24"/>
        </w:rPr>
        <w:t xml:space="preserve"> развития города Искитима в 2022</w:t>
      </w:r>
      <w:r w:rsidRPr="004A22DA">
        <w:rPr>
          <w:sz w:val="24"/>
          <w:szCs w:val="24"/>
        </w:rPr>
        <w:t xml:space="preserve"> году.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При подготовке прогноза были учтены приоритеты и основные параметры прогноза социально-экономического развития Новосибирской области на 202</w:t>
      </w:r>
      <w:r w:rsidR="005F787E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5F787E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5F787E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годов, рассмотренные и одобренные на заседании Правительства Новосибирской области </w:t>
      </w:r>
      <w:r w:rsidR="005F787E" w:rsidRPr="004A22DA">
        <w:rPr>
          <w:sz w:val="24"/>
          <w:szCs w:val="24"/>
        </w:rPr>
        <w:t>6</w:t>
      </w:r>
      <w:r w:rsidRPr="004A22DA">
        <w:rPr>
          <w:sz w:val="24"/>
          <w:szCs w:val="24"/>
        </w:rPr>
        <w:t xml:space="preserve"> июня 202</w:t>
      </w:r>
      <w:r w:rsidR="005F787E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года, Указе Президента Российской Федерации от 07.05.2018 № 204 «О национальных целях и стратегических задачах развития Российской Федерации на период до 2024 года», Указе  Президента Российской Федерации от 09.05.2017</w:t>
      </w:r>
      <w:r w:rsidR="00B875B1" w:rsidRPr="004A22DA">
        <w:rPr>
          <w:sz w:val="24"/>
          <w:szCs w:val="24"/>
        </w:rPr>
        <w:t xml:space="preserve"> №203 </w:t>
      </w:r>
      <w:r w:rsidRPr="004A22DA">
        <w:rPr>
          <w:sz w:val="24"/>
          <w:szCs w:val="24"/>
        </w:rPr>
        <w:t>«О стратегии развития информационного общества в Российской Федерации на 2017 – 2030 годы».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Прогноз разработан для целей бюджетного планирования в составе трех основных вариантов – консервативного, целевого и инновационного сценария, в зависимости от степени реализации факторов, влияющих на развитие экономики и социальной сферы в прогнозном периоде.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Консервативный сценарий (1 вариант) - предполагает консервативное развитие, сдержанную инвестиционную политику частных компаний при относительно слабом росте потребительского спроса.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Целевой (2 вариант) - предполагает оживление и рост в экономике при не ухудшающихся внешних условиях, создание необходимых условий для инновационного развития, Ускоренная реализация национальных проектов, крупных инфраструктурных проектов на территории города.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Инновационный (3 вариант) - характеризуется, с одной стороны, ожиданиями позитивных изменений во внешней среде, с другой - формированием внутренних условий для опережающего экономического роста, ускоренном инновационном развитии отраслей-лидеров.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Различия между вариантами прогноза связаны с динамикой факторов экономического роста, зависящих, в том числе от успешности мер структурной экономической политики.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1. Оценка достигнутого уровня социально-экономического развития города Искитима за 202</w:t>
      </w:r>
      <w:r w:rsidR="00886F72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</w:t>
      </w:r>
    </w:p>
    <w:p w:rsidR="00E637AE" w:rsidRPr="004A22DA" w:rsidRDefault="00E637AE" w:rsidP="00771BF9">
      <w:pPr>
        <w:ind w:firstLine="709"/>
        <w:jc w:val="both"/>
        <w:rPr>
          <w:color w:val="FF0000"/>
          <w:sz w:val="24"/>
          <w:szCs w:val="24"/>
        </w:rPr>
      </w:pPr>
      <w:r w:rsidRPr="004A22DA">
        <w:rPr>
          <w:sz w:val="24"/>
          <w:szCs w:val="24"/>
        </w:rPr>
        <w:t>Демографическая ситуация в городе Искитиме  в январе – декабре 202</w:t>
      </w:r>
      <w:r w:rsidR="00DB17B5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 характеризовалась естественной убылью населения. Уровень рождаемости по г.Искитиму на 01.01.202</w:t>
      </w:r>
      <w:r w:rsidR="00DB17B5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 </w:t>
      </w:r>
      <w:r w:rsidR="00DB17B5" w:rsidRPr="004A22DA">
        <w:rPr>
          <w:sz w:val="24"/>
          <w:szCs w:val="24"/>
        </w:rPr>
        <w:t>остался на</w:t>
      </w:r>
      <w:r w:rsidRPr="004A22DA">
        <w:rPr>
          <w:sz w:val="24"/>
          <w:szCs w:val="24"/>
        </w:rPr>
        <w:t xml:space="preserve"> уровн</w:t>
      </w:r>
      <w:r w:rsidR="00DB17B5" w:rsidRPr="004A22DA">
        <w:rPr>
          <w:sz w:val="24"/>
          <w:szCs w:val="24"/>
        </w:rPr>
        <w:t>е</w:t>
      </w:r>
      <w:r w:rsidRPr="004A22DA">
        <w:rPr>
          <w:sz w:val="24"/>
          <w:szCs w:val="24"/>
        </w:rPr>
        <w:t xml:space="preserve"> рождаемости 20</w:t>
      </w:r>
      <w:r w:rsidR="00DB17B5" w:rsidRPr="004A22DA">
        <w:rPr>
          <w:sz w:val="24"/>
          <w:szCs w:val="24"/>
        </w:rPr>
        <w:t>20</w:t>
      </w:r>
      <w:r w:rsidRPr="004A22DA">
        <w:rPr>
          <w:sz w:val="24"/>
          <w:szCs w:val="24"/>
        </w:rPr>
        <w:t xml:space="preserve"> год </w:t>
      </w:r>
      <w:r w:rsidR="00DB17B5" w:rsidRPr="004A22DA">
        <w:rPr>
          <w:sz w:val="24"/>
          <w:szCs w:val="24"/>
        </w:rPr>
        <w:t xml:space="preserve">(в 2020 г. родилось </w:t>
      </w:r>
      <w:r w:rsidR="004E3C20" w:rsidRPr="004A22DA">
        <w:rPr>
          <w:sz w:val="24"/>
          <w:szCs w:val="24"/>
        </w:rPr>
        <w:t>574</w:t>
      </w:r>
      <w:r w:rsidR="00DB17B5" w:rsidRPr="004A22DA">
        <w:rPr>
          <w:sz w:val="24"/>
          <w:szCs w:val="24"/>
        </w:rPr>
        <w:t xml:space="preserve"> </w:t>
      </w:r>
      <w:r w:rsidR="004E3C20" w:rsidRPr="004A22DA">
        <w:rPr>
          <w:sz w:val="24"/>
          <w:szCs w:val="24"/>
        </w:rPr>
        <w:t>ребенка,</w:t>
      </w:r>
      <w:r w:rsidR="00DB17B5" w:rsidRPr="004A22DA">
        <w:rPr>
          <w:sz w:val="24"/>
          <w:szCs w:val="24"/>
        </w:rPr>
        <w:t xml:space="preserve"> в 2021 – 58</w:t>
      </w:r>
      <w:r w:rsidR="004E3C20" w:rsidRPr="004A22DA">
        <w:rPr>
          <w:sz w:val="24"/>
          <w:szCs w:val="24"/>
        </w:rPr>
        <w:t>3</w:t>
      </w:r>
      <w:r w:rsidR="00DB17B5" w:rsidRPr="004A22DA">
        <w:rPr>
          <w:sz w:val="24"/>
          <w:szCs w:val="24"/>
        </w:rPr>
        <w:t xml:space="preserve"> ребенк</w:t>
      </w:r>
      <w:r w:rsidR="004E3C20" w:rsidRPr="004A22DA">
        <w:rPr>
          <w:sz w:val="24"/>
          <w:szCs w:val="24"/>
        </w:rPr>
        <w:t>а</w:t>
      </w:r>
      <w:r w:rsidR="00DB17B5" w:rsidRPr="004A22DA">
        <w:rPr>
          <w:sz w:val="24"/>
          <w:szCs w:val="24"/>
        </w:rPr>
        <w:t>)</w:t>
      </w:r>
      <w:r w:rsidRPr="004A22DA">
        <w:rPr>
          <w:sz w:val="24"/>
          <w:szCs w:val="24"/>
        </w:rPr>
        <w:t>. Смертность населения за 202</w:t>
      </w:r>
      <w:r w:rsidR="004435C8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 увеличилась по отношению к 20</w:t>
      </w:r>
      <w:r w:rsidR="004435C8" w:rsidRPr="004A22DA">
        <w:rPr>
          <w:sz w:val="24"/>
          <w:szCs w:val="24"/>
        </w:rPr>
        <w:t>20</w:t>
      </w:r>
      <w:r w:rsidRPr="004A22DA">
        <w:rPr>
          <w:sz w:val="24"/>
          <w:szCs w:val="24"/>
        </w:rPr>
        <w:t xml:space="preserve"> году на </w:t>
      </w:r>
      <w:r w:rsidR="004E3C20" w:rsidRPr="004A22DA">
        <w:rPr>
          <w:sz w:val="24"/>
          <w:szCs w:val="24"/>
        </w:rPr>
        <w:t xml:space="preserve">16,6 </w:t>
      </w:r>
      <w:r w:rsidRPr="004A22DA">
        <w:rPr>
          <w:sz w:val="24"/>
          <w:szCs w:val="24"/>
        </w:rPr>
        <w:t xml:space="preserve">%. </w:t>
      </w:r>
    </w:p>
    <w:p w:rsidR="00B63DFA" w:rsidRPr="004A22DA" w:rsidRDefault="00B63DFA" w:rsidP="00B63DFA">
      <w:pPr>
        <w:ind w:firstLine="709"/>
        <w:jc w:val="both"/>
        <w:rPr>
          <w:rStyle w:val="af"/>
          <w:rFonts w:eastAsia="Calibri"/>
          <w:i w:val="0"/>
          <w:sz w:val="24"/>
          <w:szCs w:val="24"/>
        </w:rPr>
      </w:pPr>
      <w:r w:rsidRPr="004A22DA">
        <w:rPr>
          <w:rStyle w:val="af"/>
          <w:rFonts w:eastAsia="Calibri"/>
          <w:i w:val="0"/>
          <w:sz w:val="24"/>
          <w:szCs w:val="24"/>
        </w:rPr>
        <w:t>На фоне изменения численности населения, в результате естественного движения населения, для города Искитима возрастает значение миграции населения. В 2021 году была отмечена миграционн</w:t>
      </w:r>
      <w:r w:rsidR="004E3C20" w:rsidRPr="004A22DA">
        <w:rPr>
          <w:rStyle w:val="af"/>
          <w:rFonts w:eastAsia="Calibri"/>
          <w:i w:val="0"/>
          <w:sz w:val="24"/>
          <w:szCs w:val="24"/>
        </w:rPr>
        <w:t>ый</w:t>
      </w:r>
      <w:r w:rsidRPr="004A22DA">
        <w:rPr>
          <w:rStyle w:val="af"/>
          <w:rFonts w:eastAsia="Calibri"/>
          <w:i w:val="0"/>
          <w:sz w:val="24"/>
          <w:szCs w:val="24"/>
        </w:rPr>
        <w:t xml:space="preserve"> </w:t>
      </w:r>
      <w:r w:rsidR="004E3C20" w:rsidRPr="004A22DA">
        <w:rPr>
          <w:rStyle w:val="af"/>
          <w:rFonts w:eastAsia="Calibri"/>
          <w:i w:val="0"/>
          <w:sz w:val="24"/>
          <w:szCs w:val="24"/>
        </w:rPr>
        <w:t>отток</w:t>
      </w:r>
      <w:r w:rsidRPr="004A22DA">
        <w:rPr>
          <w:rStyle w:val="af"/>
          <w:rFonts w:eastAsia="Calibri"/>
          <w:i w:val="0"/>
          <w:sz w:val="24"/>
          <w:szCs w:val="24"/>
        </w:rPr>
        <w:t xml:space="preserve"> населения в город Искитим в количестве –</w:t>
      </w:r>
      <w:r w:rsidR="004E3C20" w:rsidRPr="004A22DA">
        <w:rPr>
          <w:rStyle w:val="af"/>
          <w:rFonts w:eastAsia="Calibri"/>
          <w:i w:val="0"/>
          <w:sz w:val="24"/>
          <w:szCs w:val="24"/>
        </w:rPr>
        <w:t>17</w:t>
      </w:r>
      <w:r w:rsidRPr="004A22DA">
        <w:rPr>
          <w:rStyle w:val="af"/>
          <w:rFonts w:eastAsia="Calibri"/>
          <w:i w:val="0"/>
          <w:sz w:val="24"/>
          <w:szCs w:val="24"/>
        </w:rPr>
        <w:t xml:space="preserve"> человек (в 2020 году наблюдается отток населения в количестве – 10</w:t>
      </w:r>
      <w:r w:rsidR="004E3C20" w:rsidRPr="004A22DA">
        <w:rPr>
          <w:rStyle w:val="af"/>
          <w:rFonts w:eastAsia="Calibri"/>
          <w:i w:val="0"/>
          <w:sz w:val="24"/>
          <w:szCs w:val="24"/>
        </w:rPr>
        <w:t>9</w:t>
      </w:r>
      <w:r w:rsidRPr="004A22DA">
        <w:rPr>
          <w:rStyle w:val="af"/>
          <w:rFonts w:eastAsia="Calibri"/>
          <w:i w:val="0"/>
          <w:sz w:val="24"/>
          <w:szCs w:val="24"/>
        </w:rPr>
        <w:t xml:space="preserve"> человек), что является свидетельством </w:t>
      </w:r>
      <w:r w:rsidRPr="004A22DA">
        <w:rPr>
          <w:rStyle w:val="af"/>
          <w:rFonts w:eastAsia="Calibri"/>
          <w:i w:val="0"/>
          <w:sz w:val="24"/>
          <w:szCs w:val="24"/>
        </w:rPr>
        <w:lastRenderedPageBreak/>
        <w:t xml:space="preserve">повышения качества жизни населения и комфортности города Искитима, как места для проживания, работы, обучения и воспитания детей.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Уровень и соотношение показателей естественного и механического движения населения в 202</w:t>
      </w:r>
      <w:r w:rsidR="005639C2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году, не обеспечивают простого воспроизводства населения, что в конечном итоге отрицательно влияет на численность населения города в целом. Таким образом, численность населения города Искитима на 01.01.202</w:t>
      </w:r>
      <w:r w:rsidR="005639C2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 составила 5</w:t>
      </w:r>
      <w:r w:rsidR="005639C2" w:rsidRPr="004A22DA">
        <w:rPr>
          <w:sz w:val="24"/>
          <w:szCs w:val="24"/>
        </w:rPr>
        <w:t>4 757</w:t>
      </w:r>
      <w:r w:rsidRPr="004A22DA">
        <w:rPr>
          <w:sz w:val="24"/>
          <w:szCs w:val="24"/>
        </w:rPr>
        <w:t xml:space="preserve"> человек, снизившись на </w:t>
      </w:r>
      <w:r w:rsidR="004E3C20" w:rsidRPr="004A22DA">
        <w:rPr>
          <w:sz w:val="24"/>
          <w:szCs w:val="24"/>
        </w:rPr>
        <w:t>676</w:t>
      </w:r>
      <w:r w:rsidRPr="004A22DA">
        <w:rPr>
          <w:sz w:val="24"/>
          <w:szCs w:val="24"/>
        </w:rPr>
        <w:t xml:space="preserve"> человек или  1</w:t>
      </w:r>
      <w:r w:rsidR="005639C2" w:rsidRPr="004A22DA">
        <w:rPr>
          <w:sz w:val="24"/>
          <w:szCs w:val="24"/>
        </w:rPr>
        <w:t>,</w:t>
      </w:r>
      <w:r w:rsidR="004E3C20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% к аналогичной дате 202</w:t>
      </w:r>
      <w:r w:rsidR="005639C2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 (5</w:t>
      </w:r>
      <w:r w:rsidR="005639C2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</w:t>
      </w:r>
      <w:r w:rsidR="005639C2" w:rsidRPr="004A22DA">
        <w:rPr>
          <w:sz w:val="24"/>
          <w:szCs w:val="24"/>
        </w:rPr>
        <w:t>4</w:t>
      </w:r>
      <w:r w:rsidR="004E3C20" w:rsidRPr="004A22DA">
        <w:rPr>
          <w:sz w:val="24"/>
          <w:szCs w:val="24"/>
        </w:rPr>
        <w:t>3</w:t>
      </w:r>
      <w:r w:rsidR="005639C2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человек).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Средняя заработная плата по полному кругу предприятий к концу 202</w:t>
      </w:r>
      <w:r w:rsidR="00605378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 составила 3</w:t>
      </w:r>
      <w:r w:rsidR="00E868D4" w:rsidRPr="004A22DA">
        <w:rPr>
          <w:sz w:val="24"/>
          <w:szCs w:val="24"/>
        </w:rPr>
        <w:t>7 523,4</w:t>
      </w:r>
      <w:r w:rsidRPr="004A22DA">
        <w:rPr>
          <w:sz w:val="24"/>
          <w:szCs w:val="24"/>
        </w:rPr>
        <w:t xml:space="preserve"> рубл</w:t>
      </w:r>
      <w:r w:rsidR="00E868D4" w:rsidRPr="004A22DA">
        <w:rPr>
          <w:sz w:val="24"/>
          <w:szCs w:val="24"/>
        </w:rPr>
        <w:t>я</w:t>
      </w:r>
      <w:r w:rsidR="00F73D75" w:rsidRPr="004A22DA">
        <w:rPr>
          <w:sz w:val="24"/>
          <w:szCs w:val="24"/>
        </w:rPr>
        <w:t>,</w:t>
      </w:r>
      <w:r w:rsidRPr="004A22DA">
        <w:rPr>
          <w:sz w:val="24"/>
          <w:szCs w:val="24"/>
        </w:rPr>
        <w:t xml:space="preserve"> увеличившись по отношению к прошлому году на </w:t>
      </w:r>
      <w:r w:rsidR="00E868D4" w:rsidRPr="004A22DA">
        <w:rPr>
          <w:sz w:val="24"/>
          <w:szCs w:val="24"/>
        </w:rPr>
        <w:t>9,7</w:t>
      </w:r>
      <w:r w:rsidRPr="004A22DA">
        <w:rPr>
          <w:sz w:val="24"/>
          <w:szCs w:val="24"/>
        </w:rPr>
        <w:t xml:space="preserve"> %.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Промышленность занимает ведущее положение в экономике города. Наибольший удельный вес в общем объеме производства промышленной продукции составляет продукция промышленности строительных материалов (около </w:t>
      </w:r>
      <w:r w:rsidR="00426E91" w:rsidRPr="004A22DA">
        <w:rPr>
          <w:sz w:val="24"/>
          <w:szCs w:val="24"/>
        </w:rPr>
        <w:t>62,9</w:t>
      </w:r>
      <w:r w:rsidRPr="004A22DA">
        <w:rPr>
          <w:sz w:val="24"/>
          <w:szCs w:val="24"/>
        </w:rPr>
        <w:t>%).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условиях непростой экономической ситуации в 202</w:t>
      </w:r>
      <w:r w:rsidR="005B123E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году предприятиями города Искитима отгружено промышленной продукции в действующих ценах на сумму 1</w:t>
      </w:r>
      <w:r w:rsidR="005B123E" w:rsidRPr="004A22DA">
        <w:rPr>
          <w:sz w:val="24"/>
          <w:szCs w:val="24"/>
        </w:rPr>
        <w:t>9</w:t>
      </w:r>
      <w:r w:rsidRPr="004A22DA">
        <w:rPr>
          <w:sz w:val="24"/>
          <w:szCs w:val="24"/>
        </w:rPr>
        <w:t>,</w:t>
      </w:r>
      <w:r w:rsidR="005B123E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млрд. руб. Индекс физического объема составил </w:t>
      </w:r>
      <w:r w:rsidR="005B123E" w:rsidRPr="004A22DA">
        <w:rPr>
          <w:sz w:val="24"/>
          <w:szCs w:val="24"/>
        </w:rPr>
        <w:t>119</w:t>
      </w:r>
      <w:r w:rsidRPr="004A22DA">
        <w:rPr>
          <w:sz w:val="24"/>
          <w:szCs w:val="24"/>
        </w:rPr>
        <w:t xml:space="preserve"> %.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По итогам 202</w:t>
      </w:r>
      <w:r w:rsidR="008A4925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 на территории города Искитима розничную торговлю осуществляли 4</w:t>
      </w:r>
      <w:r w:rsidR="008A4925" w:rsidRPr="004A22DA">
        <w:rPr>
          <w:sz w:val="24"/>
          <w:szCs w:val="24"/>
        </w:rPr>
        <w:t>12</w:t>
      </w:r>
      <w:r w:rsidR="0031542D" w:rsidRPr="004A22DA">
        <w:rPr>
          <w:sz w:val="24"/>
          <w:szCs w:val="24"/>
        </w:rPr>
        <w:t xml:space="preserve"> субъектов</w:t>
      </w:r>
      <w:r w:rsidRPr="004A22DA">
        <w:rPr>
          <w:sz w:val="24"/>
          <w:szCs w:val="24"/>
        </w:rPr>
        <w:t xml:space="preserve"> потребитель</w:t>
      </w:r>
      <w:r w:rsidR="008A4925" w:rsidRPr="004A22DA">
        <w:rPr>
          <w:sz w:val="24"/>
          <w:szCs w:val="24"/>
        </w:rPr>
        <w:t>ского рынка, что выше уровня 2020</w:t>
      </w:r>
      <w:r w:rsidRPr="004A22DA">
        <w:rPr>
          <w:sz w:val="24"/>
          <w:szCs w:val="24"/>
        </w:rPr>
        <w:t xml:space="preserve"> года на </w:t>
      </w:r>
      <w:r w:rsidR="008A4925" w:rsidRPr="004A22DA">
        <w:rPr>
          <w:sz w:val="24"/>
          <w:szCs w:val="24"/>
        </w:rPr>
        <w:t>2,5</w:t>
      </w:r>
      <w:r w:rsidRPr="004A22DA">
        <w:rPr>
          <w:sz w:val="24"/>
          <w:szCs w:val="24"/>
        </w:rPr>
        <w:t xml:space="preserve">%, количество объектов потребительского рынка </w:t>
      </w:r>
      <w:r w:rsidR="008A4925" w:rsidRPr="004A22DA">
        <w:rPr>
          <w:sz w:val="24"/>
          <w:szCs w:val="24"/>
        </w:rPr>
        <w:t>возросло</w:t>
      </w:r>
      <w:r w:rsidRPr="004A22DA">
        <w:rPr>
          <w:sz w:val="24"/>
          <w:szCs w:val="24"/>
        </w:rPr>
        <w:t xml:space="preserve"> на 5,9% и составило 5</w:t>
      </w:r>
      <w:r w:rsidR="008A4925" w:rsidRPr="004A22DA">
        <w:rPr>
          <w:sz w:val="24"/>
          <w:szCs w:val="24"/>
        </w:rPr>
        <w:t>88</w:t>
      </w:r>
      <w:r w:rsidRPr="004A22DA">
        <w:rPr>
          <w:sz w:val="24"/>
          <w:szCs w:val="24"/>
        </w:rPr>
        <w:t xml:space="preserve">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Фактическая обеспеченность площадью стационарных торговых объектов по итогам 202</w:t>
      </w:r>
      <w:r w:rsidR="002F51F4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 составляет 86</w:t>
      </w:r>
      <w:r w:rsidR="002F51F4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>,</w:t>
      </w:r>
      <w:r w:rsidR="002F51F4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м2 на 1000 человек, что превышает установленный для города Искитима минимальный норматив в 1,7 раза.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Оборот розничной торговли за 202</w:t>
      </w:r>
      <w:r w:rsidR="00294952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 составил </w:t>
      </w:r>
      <w:r w:rsidR="00294952" w:rsidRPr="004A22DA">
        <w:rPr>
          <w:sz w:val="24"/>
          <w:szCs w:val="24"/>
        </w:rPr>
        <w:t>7,1</w:t>
      </w:r>
      <w:r w:rsidRPr="004A22DA">
        <w:rPr>
          <w:sz w:val="24"/>
          <w:szCs w:val="24"/>
        </w:rPr>
        <w:t xml:space="preserve"> м</w:t>
      </w:r>
      <w:r w:rsidR="0031542D" w:rsidRPr="004A22DA">
        <w:rPr>
          <w:sz w:val="24"/>
          <w:szCs w:val="24"/>
        </w:rPr>
        <w:t>л</w:t>
      </w:r>
      <w:r w:rsidRPr="004A22DA">
        <w:rPr>
          <w:sz w:val="24"/>
          <w:szCs w:val="24"/>
        </w:rPr>
        <w:t>рд. рублей, индекс физического объема оборота к 20</w:t>
      </w:r>
      <w:r w:rsidR="00294952" w:rsidRPr="004A22DA">
        <w:rPr>
          <w:sz w:val="24"/>
          <w:szCs w:val="24"/>
        </w:rPr>
        <w:t>20</w:t>
      </w:r>
      <w:r w:rsidRPr="004A22DA">
        <w:rPr>
          <w:sz w:val="24"/>
          <w:szCs w:val="24"/>
        </w:rPr>
        <w:t xml:space="preserve"> году  составил 9</w:t>
      </w:r>
      <w:r w:rsidR="00294952" w:rsidRPr="004A22DA">
        <w:rPr>
          <w:sz w:val="24"/>
          <w:szCs w:val="24"/>
        </w:rPr>
        <w:t>8</w:t>
      </w:r>
      <w:r w:rsidRPr="004A22DA">
        <w:rPr>
          <w:sz w:val="24"/>
          <w:szCs w:val="24"/>
        </w:rPr>
        <w:t>,</w:t>
      </w:r>
      <w:r w:rsidR="00294952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>%. Основную часть оборота розничной торговли формируют крупные и средние организации.</w:t>
      </w:r>
    </w:p>
    <w:p w:rsidR="00E637AE" w:rsidRPr="004A22DA" w:rsidRDefault="00A97D62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По итогам 2021</w:t>
      </w:r>
      <w:r w:rsidR="00E637AE" w:rsidRPr="004A22DA">
        <w:rPr>
          <w:sz w:val="24"/>
          <w:szCs w:val="24"/>
        </w:rPr>
        <w:t xml:space="preserve"> года оборот предприятий общественного питания в г. Искитиме составил 2</w:t>
      </w:r>
      <w:r w:rsidRPr="004A22DA">
        <w:rPr>
          <w:sz w:val="24"/>
          <w:szCs w:val="24"/>
        </w:rPr>
        <w:t>43</w:t>
      </w:r>
      <w:r w:rsidR="00E637AE" w:rsidRPr="004A22DA">
        <w:rPr>
          <w:sz w:val="24"/>
          <w:szCs w:val="24"/>
        </w:rPr>
        <w:t>,0 млн. рублей, индекс физического объема к 20</w:t>
      </w:r>
      <w:r w:rsidRPr="004A22DA">
        <w:rPr>
          <w:sz w:val="24"/>
          <w:szCs w:val="24"/>
        </w:rPr>
        <w:t>20</w:t>
      </w:r>
      <w:r w:rsidR="00E637AE" w:rsidRPr="004A22DA">
        <w:rPr>
          <w:sz w:val="24"/>
          <w:szCs w:val="24"/>
        </w:rPr>
        <w:t xml:space="preserve"> году составил </w:t>
      </w:r>
      <w:r w:rsidRPr="004A22DA">
        <w:rPr>
          <w:sz w:val="24"/>
          <w:szCs w:val="24"/>
        </w:rPr>
        <w:t>102,9</w:t>
      </w:r>
      <w:r w:rsidR="00E637AE" w:rsidRPr="004A22DA">
        <w:rPr>
          <w:sz w:val="24"/>
          <w:szCs w:val="24"/>
        </w:rPr>
        <w:t>%.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Важную составляющую в сфере потребительского рынка занимает бытовое обслуживание населения. Население города обеспечено всеми видами бытовых услуг в полном объеме.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Объем платных услуг населению  составил 19</w:t>
      </w:r>
      <w:r w:rsidR="00EE63C9" w:rsidRPr="004A22DA">
        <w:rPr>
          <w:sz w:val="24"/>
          <w:szCs w:val="24"/>
        </w:rPr>
        <w:t>42</w:t>
      </w:r>
      <w:r w:rsidRPr="004A22DA">
        <w:rPr>
          <w:sz w:val="24"/>
          <w:szCs w:val="24"/>
        </w:rPr>
        <w:t xml:space="preserve"> млн. рулей, индекс физического объема к 20</w:t>
      </w:r>
      <w:r w:rsidR="00EE63C9" w:rsidRPr="004A22DA">
        <w:rPr>
          <w:sz w:val="24"/>
          <w:szCs w:val="24"/>
        </w:rPr>
        <w:t>20</w:t>
      </w:r>
      <w:r w:rsidRPr="004A22DA">
        <w:rPr>
          <w:sz w:val="24"/>
          <w:szCs w:val="24"/>
        </w:rPr>
        <w:t xml:space="preserve"> году составил </w:t>
      </w:r>
      <w:r w:rsidR="00EE63C9" w:rsidRPr="004A22DA">
        <w:rPr>
          <w:sz w:val="24"/>
          <w:szCs w:val="24"/>
        </w:rPr>
        <w:t>96,4</w:t>
      </w:r>
      <w:r w:rsidRPr="004A22DA">
        <w:rPr>
          <w:sz w:val="24"/>
          <w:szCs w:val="24"/>
        </w:rPr>
        <w:t>%.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202</w:t>
      </w:r>
      <w:r w:rsidR="00A04BD1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и последующие годы большое внимание в сфере потребительского рынка  будет уделено развитию многоформатной торговли (нестационарной, мобильной), проведению ярмарок, реализации комплекса мер по развитию розничных рынков, расширению современных форм и методов торговли, направленных на удовлетворение спроса населения на потребительские товары и услуги, способствующих развитию конкуренции на продовольственном рынке  и создающих благоприятные возможности для местных производителей.</w:t>
      </w:r>
    </w:p>
    <w:p w:rsidR="00A0526B" w:rsidRPr="004A22DA" w:rsidRDefault="00A0526B" w:rsidP="00A0526B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  <w:shd w:val="clear" w:color="auto" w:fill="FFFFFF"/>
        </w:rPr>
        <w:t xml:space="preserve">Малое и среднее предпринимательство является неотъемлемым и необходимым элементом любой развитой хозяйственной системы. Современный динамично развивающийся малый бизнес обеспечивает поддержание конкурентных начал в экономике, что в свою очередь способствует созданию новых более эффективных и производительных рабочих мест. </w:t>
      </w:r>
      <w:r w:rsidRPr="004A22DA">
        <w:rPr>
          <w:sz w:val="24"/>
          <w:szCs w:val="24"/>
        </w:rPr>
        <w:t>Роль малого бизнеса нельзя недооценивать, так как от его развития зависят повышение конкурентоспособности отраслей экономики, увеличение налоговых поступлений и благосостояние населения. </w:t>
      </w:r>
    </w:p>
    <w:p w:rsidR="00A0526B" w:rsidRPr="004A22DA" w:rsidRDefault="00A0526B" w:rsidP="00A0526B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По итогам 2021 года на территории города Искитима осуществляли различные виды деятельности 1 149 индивидуальных предпринимателя и 631 предприятие малого бизнеса. Численность занятых на малых предприятиях сократилась на 6,21% относительно периода прошлого года и составила 6 655 человек.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Доля инвестиционных вложений малых и средних предприятий составляет около 3</w:t>
      </w:r>
      <w:r w:rsidR="00A0526B" w:rsidRPr="004A22DA">
        <w:rPr>
          <w:sz w:val="24"/>
          <w:szCs w:val="24"/>
        </w:rPr>
        <w:t>7</w:t>
      </w:r>
      <w:r w:rsidRPr="004A22DA">
        <w:rPr>
          <w:sz w:val="24"/>
          <w:szCs w:val="24"/>
        </w:rPr>
        <w:t xml:space="preserve"> % от общего объема инвестиций по городу.</w:t>
      </w:r>
    </w:p>
    <w:p w:rsidR="00A0526B" w:rsidRPr="004A22DA" w:rsidRDefault="00A0526B" w:rsidP="00A0526B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 xml:space="preserve">Анализ итогов инвестиционной деятельности предприятий и организаций города  показал, что объем инвестиций в основной капитал за счет всех источников финансирования увеличился на 6,7% в сопоставимых ценах к уровню 2020 года и составил 1,42 млрд. руб. </w:t>
      </w:r>
    </w:p>
    <w:p w:rsidR="00A0526B" w:rsidRPr="004A22DA" w:rsidRDefault="00A0526B" w:rsidP="00A0526B">
      <w:pPr>
        <w:pStyle w:val="af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t>В промышленности освоено около 20 % общего объема инвестиций, которые были направлены на техническое перевооружение производственных мощностей АО «НЗИВ», АО «Искитимцемент», строительство административных и производственных зданий АО «Искитимизвесть» и ООО Фабрика «Гроспирон».</w:t>
      </w:r>
    </w:p>
    <w:p w:rsidR="00A0526B" w:rsidRPr="004A22DA" w:rsidRDefault="00A0526B" w:rsidP="00A0526B">
      <w:pPr>
        <w:shd w:val="clear" w:color="auto" w:fill="FFFFFF"/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отчетном периоде бюджетные инвестиции составили 45% от общего объема инвестиций. Основная их часть была направлена ремонт дорог города, переселение жителей из аварийного и ветхого жилья, строительство детского сада-ясли и здравоохранение.</w:t>
      </w:r>
    </w:p>
    <w:p w:rsidR="001E5C14" w:rsidRPr="004A22DA" w:rsidRDefault="001E5C14" w:rsidP="001E5C14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2021 году введено в эксплуатацию 13 279 кв.м. жилья, что на 8,9 % выше уровня аналогичного показателя соответствующего периода прошлого года. За 2021 год объем построенного и реконструированного индивидуального жилья к уровню 2020 года снизился на 74,8 % в связи с отсутствием обязанности с 2021 года по вводу индивидуального жилья в органах местного самоуправления.</w:t>
      </w:r>
    </w:p>
    <w:p w:rsidR="001E5C14" w:rsidRPr="004A22DA" w:rsidRDefault="001E5C14" w:rsidP="001E5C14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Объём строительно-монтажных работ, выполненный всеми предприятиями и организациями города, увеличился по сравнению с соответствующим периодом  прошлого года в сопоставимых ценах на 16,2 процентных пункта. Основной объем строительно-монтажных работ освоен в строительстве жилых зданий и помещений (49,6%).</w:t>
      </w:r>
    </w:p>
    <w:p w:rsidR="001E5C14" w:rsidRPr="004A22DA" w:rsidRDefault="001E5C14" w:rsidP="001E5C14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целом развитие города, усиление его позиций в настоящее время во многом зависит от привлечения на территорию:</w:t>
      </w:r>
    </w:p>
    <w:p w:rsidR="001E5C14" w:rsidRPr="004A22DA" w:rsidRDefault="001E5C14" w:rsidP="001E5C14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средств федерального и областного бюджетов через участие в проектах и программах всех уровней;</w:t>
      </w:r>
    </w:p>
    <w:p w:rsidR="001E5C14" w:rsidRPr="004A22DA" w:rsidRDefault="001E5C14" w:rsidP="001E5C14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средств частных инвесторов через реализацию инвестиционных проектов на сформированных площадках с наличием мощностей.</w:t>
      </w:r>
    </w:p>
    <w:p w:rsidR="001E5C14" w:rsidRPr="004A22DA" w:rsidRDefault="001E5C14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За отчетный период объем перевозок грузов автомобильным транспортом повысился на 0,6% по отношению к 2020 году и составил 5071,9 тыс. тонн, это обусловлено повышением объемов производства предприятиями города.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целях создания условий для организации транспортного обслуживания населения в городе Искитиме сформирована маршрутная сеть, состоящая из 30 маршрутов</w:t>
      </w:r>
      <w:r w:rsidR="0025412C" w:rsidRPr="004A22DA">
        <w:rPr>
          <w:sz w:val="24"/>
          <w:szCs w:val="24"/>
        </w:rPr>
        <w:t>.</w:t>
      </w:r>
      <w:r w:rsidRPr="004A22DA">
        <w:rPr>
          <w:sz w:val="24"/>
          <w:szCs w:val="24"/>
        </w:rPr>
        <w:t xml:space="preserve"> Пассажирские перевозки осуществляют 6 перевозчиков, в том числе муниципальное предприятие и 5 предпринимателей. Общий объем пассажирских перевозок  за 202</w:t>
      </w:r>
      <w:r w:rsidR="0025412C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  уменьшился на </w:t>
      </w:r>
      <w:r w:rsidR="0025412C" w:rsidRPr="004A22DA">
        <w:rPr>
          <w:sz w:val="24"/>
          <w:szCs w:val="24"/>
        </w:rPr>
        <w:t xml:space="preserve">9,8 </w:t>
      </w:r>
      <w:r w:rsidRPr="004A22DA">
        <w:rPr>
          <w:sz w:val="24"/>
          <w:szCs w:val="24"/>
        </w:rPr>
        <w:t xml:space="preserve">% и составил </w:t>
      </w:r>
      <w:r w:rsidR="0025412C" w:rsidRPr="004A22DA">
        <w:rPr>
          <w:sz w:val="24"/>
          <w:szCs w:val="24"/>
        </w:rPr>
        <w:t>3916,9</w:t>
      </w:r>
      <w:r w:rsidRPr="004A22DA">
        <w:rPr>
          <w:sz w:val="24"/>
          <w:szCs w:val="24"/>
        </w:rPr>
        <w:t xml:space="preserve"> тысяч человек.  Это связано с проводимыми ограничительными мероприятиями в связи с распространением коронавирусной инфекции.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Основная доля в объеме пассажирских перевозок </w:t>
      </w:r>
      <w:r w:rsidR="00C96723" w:rsidRPr="004A22DA">
        <w:rPr>
          <w:sz w:val="24"/>
          <w:szCs w:val="24"/>
        </w:rPr>
        <w:t xml:space="preserve">в 2021 году </w:t>
      </w:r>
      <w:r w:rsidRPr="004A22DA">
        <w:rPr>
          <w:sz w:val="24"/>
          <w:szCs w:val="24"/>
        </w:rPr>
        <w:t>приходи</w:t>
      </w:r>
      <w:r w:rsidR="00C96723" w:rsidRPr="004A22DA">
        <w:rPr>
          <w:sz w:val="24"/>
          <w:szCs w:val="24"/>
        </w:rPr>
        <w:t xml:space="preserve">лось </w:t>
      </w:r>
      <w:r w:rsidRPr="004A22DA">
        <w:rPr>
          <w:sz w:val="24"/>
          <w:szCs w:val="24"/>
        </w:rPr>
        <w:t xml:space="preserve">на муниципальное предприятие «ЦПАТП» </w:t>
      </w:r>
      <w:r w:rsidR="00C96723" w:rsidRPr="004A22DA">
        <w:rPr>
          <w:sz w:val="24"/>
          <w:szCs w:val="24"/>
        </w:rPr>
        <w:t xml:space="preserve">г. Искитима </w:t>
      </w:r>
      <w:r w:rsidRPr="004A22DA">
        <w:rPr>
          <w:sz w:val="24"/>
          <w:szCs w:val="24"/>
        </w:rPr>
        <w:t xml:space="preserve">- это единственное предприятие, осуществляющее по договору с Министерством транспорта и дорожного хозяйства Новосибирской области пассажирские перевозки льготных категорий граждан на территории города. 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2. Оценка факторов и ограничений социально-экономического развития города Искитима на среднесрочный период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Развитие города Искитима в среднесрочном периоде определяется как внешними, так и внутренними факторами, которые носят характер возможностей и ограничений социально-экономического развития.</w:t>
      </w:r>
    </w:p>
    <w:p w:rsidR="00A420EC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Тенденции развития мировой и российской экономики отражают внешние факторы, обусловленные возможным замедлением роста экономики, обесцениванием валют развивающихся рынков, вве</w:t>
      </w:r>
      <w:r w:rsidR="00A420EC" w:rsidRPr="004A22DA">
        <w:rPr>
          <w:sz w:val="24"/>
          <w:szCs w:val="24"/>
        </w:rPr>
        <w:t>дением ограничений, связанных со сложной экономической ситуацией</w:t>
      </w:r>
    </w:p>
    <w:p w:rsidR="00DF7C4C" w:rsidRPr="004A22DA" w:rsidRDefault="00DF7C4C" w:rsidP="00DF7C4C">
      <w:pPr>
        <w:widowControl w:val="0"/>
        <w:tabs>
          <w:tab w:val="left" w:pos="0"/>
        </w:tabs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К внутрироссийским факторам, которые могут усиливаться в текущих обстоятельствах и отрицательно влиять на тенденции социально-экономического развития города, можно отнести снижение численности населения в трудоспособном возрасте, а также сложности с доступностью финансовых ресурсов для субъектов бизнеса из-за высоких процентных ставок по кредитам, несмотря на значительные послабления в отдельных видах финансовой поддержки в 2020-2022 годах.</w:t>
      </w:r>
    </w:p>
    <w:p w:rsidR="00DF7C4C" w:rsidRPr="004A22DA" w:rsidRDefault="00DF7C4C" w:rsidP="00DF7C4C">
      <w:pPr>
        <w:widowControl w:val="0"/>
        <w:tabs>
          <w:tab w:val="left" w:pos="0"/>
        </w:tabs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В 2021 году экономика города Искитима, как и Новосибирской области в целом, смогла нивелировать сложности на фоне ограничительных мер в связи с распространением пандемии новой коронавирусной инфекции (</w:t>
      </w:r>
      <w:r w:rsidRPr="004A22DA">
        <w:rPr>
          <w:sz w:val="24"/>
          <w:szCs w:val="24"/>
          <w:lang w:val="en-US"/>
        </w:rPr>
        <w:t>COVID</w:t>
      </w:r>
      <w:r w:rsidRPr="004A22DA">
        <w:rPr>
          <w:sz w:val="24"/>
          <w:szCs w:val="24"/>
        </w:rPr>
        <w:noBreakHyphen/>
        <w:t>19). В прогнозном периоде продолжение ограничительных мер будет оказывать в большей степени негативное воздействие на социально-экономическое развитие города. Изменившиеся в 2022 году внешние и внутренние условия развития экономики (санкционное давление со стороны «недружественных стран», значительное ограничение по внешнеэкономической деятельности) в соответствии со статистическими данными за январь-июнь 2022 года не оказали существенного негативного влияния на социально-экономическое развитие Новосибирской области.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прогнозном периоде продолжение ограничительных мер будет оказывать в большей степени негативное воздействие на социально-экономическое развитие города Искитима.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К основным факторам и ограничениям, сдерживающим социально-экономическое развитие города Искитима в среднесрочном периоде, относятся: </w:t>
      </w:r>
      <w:r w:rsidRPr="004A22DA">
        <w:rPr>
          <w:sz w:val="24"/>
          <w:szCs w:val="24"/>
        </w:rPr>
        <w:tab/>
        <w:t>- невысокие темпы роста доходов населения,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недостаточный уровень благосостояния населения, </w:t>
      </w:r>
    </w:p>
    <w:p w:rsidR="00DF7C4C" w:rsidRPr="004A22DA" w:rsidRDefault="00DF7C4C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</w:t>
      </w:r>
      <w:r w:rsidRPr="004A22DA">
        <w:rPr>
          <w:rFonts w:eastAsia="MS Mincho"/>
          <w:spacing w:val="-6"/>
          <w:sz w:val="24"/>
          <w:szCs w:val="24"/>
        </w:rPr>
        <w:t>силение конкуренции за квалифицированные кадры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 недостаток инвестиций,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недостаточный уровень внедрения инновационных технологий,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недостаточный уровень развития инфраструктуры,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ограниченность территории города, дефицит свободных площадей для застройки,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ограниченность бюджетных ресурсов города Искитима,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сокращение численности населения в трудоспособном возрасте.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Демографический прогноз предполагает усиление тенденции старения населения и ухудшение возрастной структуры. Динамика естественной убыли населения демонстрирует превышение смертности над рождаемостью. 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Экономическому росту могут способствовать решение задач, определенных документами стратегического планирования, планами мероприятий и дорожными картами, направленными на социально-экономическое развитие города. Вышеуказанные факторы и ограничения будут оказывать влияние на социально-экономическое развитие города Искитима в 202</w:t>
      </w:r>
      <w:r w:rsidR="00A420EC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- 202</w:t>
      </w:r>
      <w:r w:rsidR="00A420EC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годах.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3. Основные направления (приоритеты) социально-экономического развития города Искитима и целевые показатели прогноза социально-экономического развития на 202</w:t>
      </w:r>
      <w:r w:rsidR="00F40FE3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F40FE3" w:rsidRPr="004A22DA">
        <w:rPr>
          <w:sz w:val="24"/>
          <w:szCs w:val="24"/>
        </w:rPr>
        <w:t>4</w:t>
      </w:r>
      <w:r w:rsidR="001F163B" w:rsidRPr="004A22DA">
        <w:rPr>
          <w:sz w:val="24"/>
          <w:szCs w:val="24"/>
        </w:rPr>
        <w:t>-2025</w:t>
      </w:r>
      <w:r w:rsidRPr="004A22DA">
        <w:rPr>
          <w:sz w:val="24"/>
          <w:szCs w:val="24"/>
        </w:rPr>
        <w:t xml:space="preserve"> годов</w:t>
      </w:r>
    </w:p>
    <w:p w:rsidR="00E637AE" w:rsidRPr="004A22DA" w:rsidRDefault="00E637AE" w:rsidP="004A22DA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3.1. Приоритеты социально-экономического развития города Искитима Новосибирской области на 202</w:t>
      </w:r>
      <w:r w:rsidR="001F163B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1F163B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1F163B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3.1.1.</w:t>
      </w:r>
      <w:r w:rsidRPr="004A22DA">
        <w:rPr>
          <w:sz w:val="24"/>
          <w:szCs w:val="24"/>
        </w:rPr>
        <w:tab/>
        <w:t>Развитие человеческого капитала и социальной сферы;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Создание условий для сохранения положительных темпов демографического развития в городе и дальнейшего улучшения демографической ситуации: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реализации мер, направленных на улучшение положения семей с детьми, укрепление института семьи, повышение престижа материнства и отцовства, развитие и сохранение семейных ценностей;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предупреждение и снижение смертности по основным классам причин, содействие увеличению продолжительности здоровой жизни населения;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благоприятной социальной среды для жизни и самореализации жителей города.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Формирование здорового образа жизни у граждан, обеспечение населения доступной и качественной медицинской помощью: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формирование моделей поведения и системы жизненных ценностей, особенно у детей и лиц трудоспособного возраста</w:t>
      </w:r>
      <w:r w:rsidR="00C753CF" w:rsidRPr="004A22DA">
        <w:rPr>
          <w:sz w:val="24"/>
          <w:szCs w:val="24"/>
        </w:rPr>
        <w:t>,</w:t>
      </w:r>
      <w:r w:rsidRPr="004A22DA">
        <w:rPr>
          <w:sz w:val="24"/>
          <w:szCs w:val="24"/>
        </w:rPr>
        <w:t xml:space="preserve"> способствующих здоровому образу жизни, в том числе путем просвещения различных групп и реализации мер, направленных на здоровое питание,  регулярные занятиям спортом, первичную профилактику различного вида зависимостей и острых отравлений в быту;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- содействие в формировании эффективной системы профилактики заболеваний, предусматривающей увеличение охвата граждан профилактическими медицинскими осмотрами;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формирование среды, способствующей ведению гражданами здорового образа жизни, включая здоровое питание;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проведение информационно-коммуникационной кампании, направленной на формирование и мотивирование к ведению здорового образа жизни;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создании современной системы оказания медицинской помощи лицам старших возрастных групп во взаимодействии с организациями социального обслуживания;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Обеспечение благополучия и устойчивого роста качества жизни населения города: </w:t>
      </w:r>
    </w:p>
    <w:p w:rsidR="00E637AE" w:rsidRPr="004A22DA" w:rsidRDefault="00E637AE" w:rsidP="00771BF9">
      <w:pPr>
        <w:ind w:firstLine="709"/>
        <w:jc w:val="both"/>
        <w:rPr>
          <w:color w:val="FF0000"/>
          <w:sz w:val="24"/>
          <w:szCs w:val="24"/>
        </w:rPr>
      </w:pPr>
      <w:r w:rsidRPr="004A22DA">
        <w:rPr>
          <w:sz w:val="24"/>
          <w:szCs w:val="24"/>
        </w:rPr>
        <w:t>- содействие  сохранению достигнутого соотношения между уровнем оплаты труда отдельных категорий работников бюджетной сферы и уровнем средней заработной платы в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обеспечение повышения уровня реального размера заработной платы работников  муниципальных учреждений;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формировании эффективной системы мер по снижению уровня бедности и повышение доходов населения города Искитима, включая целевую поддержку семей с детьми и отдельных категорий населения, содействие трудовой занятости.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Максимальное удовлетворение рынка труда города Искитима квалифицированными кадрами, обеспечение эффективной занятости граждан: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обеспечении стабильной ситуации на официальном рынке труда, осуществление опережающих действий по содействию трудоустройству уволенных работников в связи с сокращением и находящихся под риском высвобождения на имеющиеся вакантные рабочие места;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организация профессиональной переподготовки и повышения квалификации </w:t>
      </w:r>
      <w:r w:rsidR="008B1002" w:rsidRPr="004A22DA">
        <w:rPr>
          <w:sz w:val="24"/>
          <w:szCs w:val="24"/>
        </w:rPr>
        <w:t xml:space="preserve">ищущих работу </w:t>
      </w:r>
      <w:r w:rsidRPr="004A22DA">
        <w:rPr>
          <w:sz w:val="24"/>
          <w:szCs w:val="24"/>
        </w:rPr>
        <w:t>граждан, включая граждан пред пенсионного возраста и женщин, воспитывающих детей дошкольного возраста, в том числе в рамках национального проекта «Демография»;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условий для сбалансированности спроса и предложения рабочей силы, стимулирование населения к трудовой активности, повышение конкурентоспособности молодежи на рынке труда и граждан с инвалидностью;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совершенствование системы содействия занятости населения через создание новых эффективных рабочих мест, расширение </w:t>
      </w:r>
      <w:r w:rsidR="008B1002" w:rsidRPr="004A22DA">
        <w:rPr>
          <w:sz w:val="24"/>
          <w:szCs w:val="24"/>
        </w:rPr>
        <w:t xml:space="preserve">возможностей </w:t>
      </w:r>
      <w:r w:rsidRPr="004A22DA">
        <w:rPr>
          <w:sz w:val="24"/>
          <w:szCs w:val="24"/>
        </w:rPr>
        <w:t>самозанятости и предпринимательства, использование гибких форм занятости;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создание условий для привлечения и адаптации на территории города Искитима высококвалифицированных</w:t>
      </w:r>
      <w:r w:rsidR="004F3F7C" w:rsidRPr="004A22DA">
        <w:rPr>
          <w:sz w:val="24"/>
          <w:szCs w:val="24"/>
        </w:rPr>
        <w:t>, профессиональных кадров в соответствии и перспективными потребностями экономики</w:t>
      </w:r>
      <w:r w:rsidRPr="004A22DA">
        <w:rPr>
          <w:sz w:val="24"/>
          <w:szCs w:val="24"/>
        </w:rPr>
        <w:t xml:space="preserve">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реализация мероприятий по улучшению условий и охраны труда, направленных на сохранение жизни и здоровья работников в процессе трудовой деятельности;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обеспечение государственных гарантий в области содействия занятости населения, социальной поддержки граждан в период их временной безработицы;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работодателям в обеспечении необходимыми трудовыми ресурсами, в том числе инвесторам в кадровом обеспечении инвестиционных проектов;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роста заработной платы за счет реализации высокоэффективных инвестиционных проектов, развития современных производств, повышения производительности труда, принятие мер по сокращению неформальной занятости населения.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Развитие конкурентного, современного и качественного образования, обеспечение равных образовательных возможностей для граждан: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повышения доступности качественного образования, соответствующего требованиям инновационного развития экономики и современным потребностям общества и каждого жителя;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в системе дошкольного, общего и дополнительного образования детей условий для получения общедоступного качественного образования и позитивной </w:t>
      </w:r>
      <w:r w:rsidRPr="004A22DA">
        <w:rPr>
          <w:sz w:val="24"/>
          <w:szCs w:val="24"/>
        </w:rPr>
        <w:lastRenderedPageBreak/>
        <w:t xml:space="preserve">социализации детей независимо от их места жительства, состояния здоровья и социально-экономического положения их семей;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современной материальной инфраструктуры образования и технологической образовательной среды образовательных организаций города Искитима, с учетом особенностей образовательной деятельности, обеспечение безопасного подвоза учащихся к базовой крупной школе;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обучения, обеспечивающих односменный режим обучения в общеобразовательных организациях;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реализация комплекса мероприятий по обеспечению безопасности и сохранению здоровья детей, формированию системы инклюзивного образования;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предоставление мест в дошкольных организациях, развитие вариативн</w:t>
      </w:r>
      <w:r w:rsidR="0022014B" w:rsidRPr="004A22DA">
        <w:rPr>
          <w:sz w:val="24"/>
          <w:szCs w:val="24"/>
        </w:rPr>
        <w:t>ых форм дошкольного образования</w:t>
      </w:r>
      <w:r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повышение уровня воспитательной работы в общеобразовательных организациях, реализация мер по развитию дополнительного образования детей;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 и поддержка одаренных детей и учащейся молодежи;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обновление кадрового состава образовательных организаций и привлечение молодых педагогов для работы в сфере образования;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участие в программах по подготовке квалифицированных специалистов и рабочих кадров в соответствии с современными стандартами и передовыми технологиями на базе профессиональных образовательных организаций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формирование условий для создания опережающей адаптивной подготовки кадров на базе профессиональных образовательных организаций, минимизирующих кадровый дефицит, в соответствии с текущими и перспективными требованиями рынка труда;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организация принятия участия в профессиональных конкурсах с целью предоставления гражданам возможностей для профессионального и карьерного роста, в том числе в формате WorldSkills;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условий для развития современной и безопасной цифровой образовательной среды, обеспечивающей высокое качество и доступность образования всех видов и уровней;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реализация программ начального, основного и среднего общего образования, общеобразовательных программ в сетевой форме;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новых мест в дошкольных образовательных организациях и обеспечение необходимых условий пребывания детей, детей с ОВЗ и детей-инвалидов в организациях, осуществляющих образовательную деятельность по образовательным программам дошкольного образования, для детей в возрасте от полутора до трех лет;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охват детей с ограниченными возможностями здоровья программами дополнительного образования, в том числе с использованием дистанционных технологий;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сокращение числа обучающихся муниципальных общеобразовательных учреждений, занимающихся во вторую смену;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увеличение охвата детей в возрасте 5 - 18 лет программами дополнительного образования, а также занимающихся в кружках, организованных на базе дневных общеобразовательных организаций;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оказание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уровня профессионального мастерства педагогов системы общего и дополнительного образования детей, в том числе в формате непрерывного образования.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конкурентоспособности системы образования города Искитима, воспитание гармонично развитой личности на основе культурных традиций;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 предотвращение употребления наркотиков и их незаконного оборота на территории города Искитима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- создание благоприятных условий для гражданского становления и социальной самореализации молодежи города Искитима, в соответствии с меняющимися запросами населения;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системы профилактики правонарушений и повышение уровня безопасности граждан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управления системой образования города Искитима.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Формирование </w:t>
      </w:r>
      <w:r w:rsidR="0025644B" w:rsidRPr="004A22DA">
        <w:rPr>
          <w:sz w:val="24"/>
          <w:szCs w:val="24"/>
        </w:rPr>
        <w:t>разносторонней, развитой,</w:t>
      </w:r>
      <w:r w:rsidR="002B3087" w:rsidRPr="004A22DA">
        <w:rPr>
          <w:sz w:val="24"/>
          <w:szCs w:val="24"/>
        </w:rPr>
        <w:t xml:space="preserve"> нравственной </w:t>
      </w:r>
      <w:r w:rsidRPr="004A22DA">
        <w:rPr>
          <w:sz w:val="24"/>
          <w:szCs w:val="24"/>
        </w:rPr>
        <w:t>личности, имеющей возможности для самореализации: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условий для формирования у населения города Искитима потребности в культурных ценностях и реализации творческого потенциала, вовлечения населения в культурную жизнь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формирования гармоничной и комфортной культурной среды города Искитима, модернизация инфраструктуры в сфере культуры;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 формировании и продвижении устойчивого бренда, отражающего представление о Новосибирской области как о крупнейшем культурном центре азиатской части России;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 содействие в обеспечении развития сферы культуры профессиональными кадрами;</w:t>
      </w:r>
    </w:p>
    <w:p w:rsidR="00E637AE" w:rsidRPr="004A22DA" w:rsidRDefault="0025644B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</w:t>
      </w:r>
      <w:r w:rsidR="00E637AE" w:rsidRPr="004A22DA">
        <w:rPr>
          <w:sz w:val="24"/>
          <w:szCs w:val="24"/>
        </w:rPr>
        <w:t xml:space="preserve"> создание условий для обеспечения сохранности и популяризации историко-культурного наследия народов, проживающих на территории город</w:t>
      </w:r>
      <w:r w:rsidR="004B67C9" w:rsidRPr="004A22DA">
        <w:rPr>
          <w:sz w:val="24"/>
          <w:szCs w:val="24"/>
        </w:rPr>
        <w:t>а</w:t>
      </w:r>
      <w:r w:rsidR="00E637AE" w:rsidRPr="004A22DA">
        <w:rPr>
          <w:sz w:val="24"/>
          <w:szCs w:val="24"/>
        </w:rPr>
        <w:t xml:space="preserve">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 участие в реализации новой модели государственной культурной политики, обеспечивающей эффективное межведомственное взаимодействие, активное вовлечение населения города Искитима, общественных организаций и коммерческого сектора в формирование культурного пространства;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участию молодых талантов во всероссийских и международных творческих состязаниях;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мотивации населения города Искитима к регулярным занятиям физической культурой и спортом и ведению здорового образа жизни;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условий для развития физической культуры и спорта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расширении сети современной инфраструктуры физической культуры и спорта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развития спорта высших достижений и совершенствование системы подготовки спортивного резерва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развитии и реализации культурного, нравственного, интеллектуального и творческого потенциала молодежи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формирование позитивного образа «Малой Родины», воспитание ответственности перед территорией, в которой живешь;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развитие, укрепление и повышение эффективности системы патриотического воспитания граждан Российской Федерации на территории города Искитима, профилактика проявлений экстремизма, национализма преступности в молодежной среде;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развитию добровольческой и благотворительной деятельности;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развитии инфраструктуры для осуществления молодежной политики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 условий для активного самоопределения и самореализации молодежи как носителя инновационных возможностей;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развития профессиональных компетенций специалистов, осуществляющих работу с молодежью;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условий для укрепления и сохранения многонациональных отношений народа, проживающего на территории города Искитима;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формирование у населения </w:t>
      </w:r>
      <w:r w:rsidR="001A7017" w:rsidRPr="004A22DA">
        <w:rPr>
          <w:sz w:val="24"/>
          <w:szCs w:val="24"/>
        </w:rPr>
        <w:t xml:space="preserve">города </w:t>
      </w:r>
      <w:r w:rsidRPr="004A22DA">
        <w:rPr>
          <w:sz w:val="24"/>
          <w:szCs w:val="24"/>
        </w:rPr>
        <w:t>культуры межнациональных и межконфессиональных отношений;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укрепление Российской гражданской идентичности населения города на основе духовно-нравственных и культурных ценностей народов Российской Федерации.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- создание правовых, организационных и других условий функционирования и развития институтов гражданского общества;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и развитие информационного общества;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доступности жителей микрорайонов города высоко-скоростным «Интернетом» и связью;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охват всех слоев населения экологическим просвещением, образованием, воспитание, формирование активной гражданской позиции и ответственности;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максимальной доступности жителей города к культурным ценностям и участию в культурной жизни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проведение культурных мероприятий регионального уровня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(реконструкция), выставочных пространств, культурно-досуговых организаций на территории города, развитие библиотек, увеличение уровня комплектования книжных фондов общедоступных библиотек.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Создание условий для комфортной жизни и самореализации отдельных категорий населения, нуждающихся в особой заботе государства, повышение эффективности мер социальной защиты: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укрепление традиционных семейных ценностей; повышение качества и доступности социальных услуг для семей с детьми, нуждающихся в социальной </w:t>
      </w:r>
    </w:p>
    <w:p w:rsidR="00E637AE" w:rsidRPr="004A22DA" w:rsidRDefault="00763FA1" w:rsidP="007A78E4">
      <w:pPr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</w:t>
      </w:r>
      <w:r w:rsidR="00E637AE" w:rsidRPr="004A22DA">
        <w:rPr>
          <w:sz w:val="24"/>
          <w:szCs w:val="24"/>
        </w:rPr>
        <w:t>омощи</w:t>
      </w:r>
      <w:r w:rsidR="007A78E4" w:rsidRPr="004A22DA">
        <w:rPr>
          <w:sz w:val="24"/>
          <w:szCs w:val="24"/>
        </w:rPr>
        <w:t>, внедрение новых принципов развития сектора детского отдыха</w:t>
      </w:r>
      <w:r w:rsidR="00E637AE"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в реализации комплексной системы мер по профилактике социального сиротства; содействие в устройстве детей из детских домов в семьи, развитие системы сопровождения замещающих семей и постинтернатного сопровождения выпускников детских домов; обеспечение лиц из числа детей-сирот и детей, оставшихся без попечения родителей, жилыми помещениями; </w:t>
      </w:r>
    </w:p>
    <w:p w:rsidR="00D36E6C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работы по предоставлению качественных и востребованных социальных услуг гражданам старшего поколения</w:t>
      </w:r>
      <w:r w:rsidR="00763FA1" w:rsidRPr="004A22DA">
        <w:rPr>
          <w:sz w:val="24"/>
          <w:szCs w:val="24"/>
        </w:rPr>
        <w:t>,</w:t>
      </w:r>
      <w:r w:rsidRPr="004A22DA">
        <w:rPr>
          <w:sz w:val="24"/>
          <w:szCs w:val="24"/>
        </w:rPr>
        <w:t xml:space="preserve"> создание условий для активного долголетия; реализация </w:t>
      </w:r>
      <w:r w:rsidR="00D36E6C" w:rsidRPr="004A22DA">
        <w:rPr>
          <w:sz w:val="24"/>
          <w:szCs w:val="24"/>
        </w:rPr>
        <w:t xml:space="preserve">системы </w:t>
      </w:r>
      <w:r w:rsidRPr="004A22DA">
        <w:rPr>
          <w:sz w:val="24"/>
          <w:szCs w:val="24"/>
        </w:rPr>
        <w:t>долговременного ухода на  территории города Искитима за гражданами пожилого возраста и инвалидами</w:t>
      </w:r>
      <w:r w:rsidR="00D36E6C" w:rsidRPr="004A22DA">
        <w:rPr>
          <w:sz w:val="24"/>
          <w:szCs w:val="24"/>
        </w:rPr>
        <w:t>;</w:t>
      </w:r>
      <w:r w:rsidRPr="004A22DA">
        <w:rPr>
          <w:sz w:val="24"/>
          <w:szCs w:val="24"/>
        </w:rPr>
        <w:t xml:space="preserve">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социальной интеграции инвалидов и формирование доступной среды для инвалидов и других маломобильных групп населения;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материальная поддержка жителей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оказание социальных услуг отдельным категориям граждан;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формированию конкурентного рынка социальных услуг;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формирование перманентной модели сопровождения лиц с особенностями здоровья и развития на всех возрастных ступенях;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 адресной системы социального обслуживания и сопровождения детей с особенностями здоровья и семей, их воспитывающих;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условий для активного, независимого образа жизни лиц с ограниченными возможностями здоровья, а также толерантного отношения в обществе к ним; </w:t>
      </w:r>
    </w:p>
    <w:p w:rsidR="00596B98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работы по предоставлению гражданам старшего поколения качественных и востребованных социальных услуг, содействие обучению компьютерной грамотности</w:t>
      </w:r>
      <w:r w:rsidR="00596B98" w:rsidRPr="004A22DA">
        <w:rPr>
          <w:sz w:val="24"/>
          <w:szCs w:val="24"/>
        </w:rPr>
        <w:t>;</w:t>
      </w:r>
      <w:r w:rsidRPr="004A22DA">
        <w:rPr>
          <w:sz w:val="24"/>
          <w:szCs w:val="24"/>
        </w:rPr>
        <w:t xml:space="preserve">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обеспечение доступности услуг общественных бань города Искитима, а также укрепление материально – технической базы;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реализация права граждан на меры социальной поддержки при проезде на пассажирском транспорте;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эффективности системы отдыха и оздоровления детей и иной категории граждан.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Стимулирование развития жилищного строительства, формирование рынка доступного и комфортного жилья на территории города Искитима:</w:t>
      </w:r>
    </w:p>
    <w:p w:rsidR="00E637AE" w:rsidRPr="004A22DA" w:rsidRDefault="004C1663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 xml:space="preserve"> </w:t>
      </w:r>
      <w:r w:rsidR="00E637AE" w:rsidRPr="004A22DA">
        <w:rPr>
          <w:sz w:val="24"/>
          <w:szCs w:val="24"/>
        </w:rPr>
        <w:t xml:space="preserve">- создание условий для развития строительства жилья, удовлетворения потребностей разных групп населения города Искитима в современном, доступном и качественном жилье; увеличение объемов жилищного строительства, в том числе за счет внедрения новых технологических решений, снижения себестоимости строительства;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эффективности использования земельных ресурсов, вовлечение в жилищное строительство неэффективно используемых земельных участков в муниципальной собственности, развитие индивидуального жилищного строительства;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внедрению новых современных, энергоэффективных и ресурсосберегающих технологий в производство строительных материалов, используемых в жилищном строительстве;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снижение административной нагрузки на застройщиков, совершенствование нормативно-правовой базы и порядка регулирования деятельности в сфере жилищного строительства;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проведение расселения граждан из аварийного жилищного фонда, реконструкции и капитального ремонта жилищного фонда;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 конкуренции в управлении жилищным фондом и его обслуживании, повышение качества предоставляемых жилищно-коммунальных услуг, требований к качеству деятельности управляющих компаний,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удовлетворение требований населения к качеству жилищно-коммунальных услуг, обеспечение бесперебойного функционирования объектов коммунального комплекса и энергетики в период отопительного сезона и повышение уровня технической безопасности жилищного фонда;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уровня энергобезопасности за счет модернизации, реконструкции и строительства новых инженерных систем и сетей, снижения аварийности инженерной инфраструктуры и потерь энергоресурсов при их производстве и транспортировке;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3.1.2.</w:t>
      </w:r>
      <w:r w:rsidRPr="004A22DA">
        <w:rPr>
          <w:sz w:val="24"/>
          <w:szCs w:val="24"/>
        </w:rPr>
        <w:tab/>
        <w:t>Развитие конкурентоспособной экономики с высоким уровнем предпринимательской активности и конкуренции;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Укрепление и развитие важнейших конкурентных позиций города: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ускорении процессов цифровой трансформации экономики за счет внедрения цифровых технологий;</w:t>
      </w:r>
    </w:p>
    <w:p w:rsidR="00516F13" w:rsidRPr="004A22DA" w:rsidRDefault="00516F13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увеличению вклада ИКТ-бизнеса в экономику города Искитима;</w:t>
      </w:r>
    </w:p>
    <w:p w:rsidR="00964952" w:rsidRPr="004A22DA" w:rsidRDefault="00964952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созданию импортозамещающих производств;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созданию высокопроизводительных рабочих мест, повышению производительности труда и внедрению инструментов бережливого производства;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поддержка развития производства конкурентоспособной гражданской продукции на предприятиях оборонно-промышленного комплекса для увеличения загрузки производственных мощностей;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стимулирование технологического обновления и перевооружения субъектов деятельности в сфере промышленности; внедрение новых высокопроизводительных технологий;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условий для устойчивого развития малого и среднего предпринимательства как резерва экономического роста;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повышению энергобезопасности и энергоэффективности в экономике и социальной сфере;</w:t>
      </w:r>
    </w:p>
    <w:p w:rsidR="00A21545" w:rsidRPr="004A22DA" w:rsidRDefault="00E637AE" w:rsidP="00A2154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t xml:space="preserve">- </w:t>
      </w:r>
      <w:r w:rsidR="009C160A" w:rsidRPr="004A22DA">
        <w:rPr>
          <w:rFonts w:ascii="Times New Roman" w:hAnsi="Times New Roman" w:cs="Times New Roman"/>
          <w:sz w:val="24"/>
          <w:szCs w:val="24"/>
        </w:rPr>
        <w:t xml:space="preserve">содействие в </w:t>
      </w:r>
      <w:r w:rsidRPr="004A22DA">
        <w:rPr>
          <w:rFonts w:ascii="Times New Roman" w:hAnsi="Times New Roman" w:cs="Times New Roman"/>
          <w:sz w:val="24"/>
          <w:szCs w:val="24"/>
        </w:rPr>
        <w:t>обеспечени</w:t>
      </w:r>
      <w:r w:rsidR="009C160A" w:rsidRPr="004A22DA">
        <w:rPr>
          <w:rFonts w:ascii="Times New Roman" w:hAnsi="Times New Roman" w:cs="Times New Roman"/>
          <w:sz w:val="24"/>
          <w:szCs w:val="24"/>
        </w:rPr>
        <w:t>и</w:t>
      </w:r>
      <w:r w:rsidRPr="004A22DA">
        <w:rPr>
          <w:rFonts w:ascii="Times New Roman" w:hAnsi="Times New Roman" w:cs="Times New Roman"/>
          <w:sz w:val="24"/>
          <w:szCs w:val="24"/>
        </w:rPr>
        <w:t xml:space="preserve"> населения города продовольствием, безопасным и конкурентным по цене и своим потребительским свойствам</w:t>
      </w:r>
      <w:r w:rsidR="00A21545" w:rsidRPr="004A22DA">
        <w:rPr>
          <w:rFonts w:ascii="Times New Roman" w:hAnsi="Times New Roman" w:cs="Times New Roman"/>
          <w:sz w:val="24"/>
          <w:szCs w:val="24"/>
        </w:rPr>
        <w:t>, увеличение производства экологически чистых продуктов питания;</w:t>
      </w:r>
    </w:p>
    <w:p w:rsidR="00B677CE" w:rsidRPr="004A22DA" w:rsidRDefault="00B677CE" w:rsidP="00B677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t xml:space="preserve"> -</w:t>
      </w:r>
      <w:r w:rsidR="0023675F" w:rsidRPr="004A22DA">
        <w:rPr>
          <w:rFonts w:ascii="Times New Roman" w:hAnsi="Times New Roman" w:cs="Times New Roman"/>
          <w:sz w:val="24"/>
          <w:szCs w:val="24"/>
        </w:rPr>
        <w:t xml:space="preserve"> </w:t>
      </w:r>
      <w:r w:rsidRPr="004A22DA">
        <w:rPr>
          <w:rFonts w:ascii="Times New Roman" w:hAnsi="Times New Roman" w:cs="Times New Roman"/>
          <w:sz w:val="24"/>
          <w:szCs w:val="24"/>
        </w:rPr>
        <w:t>создание условий для повышения конкурентоспособности перевозчиков, расширение использования передовых высокоэффективных транспортно-логистических технологий, содействие расширению ассортимента предоставляемых платных услуг, в том числе услуг образования, транспорта, медицинских и туристических, повышению их качества, а также увеличению их доступности для различных категорий граждан;</w:t>
      </w:r>
    </w:p>
    <w:p w:rsidR="009919DB" w:rsidRPr="004A22DA" w:rsidRDefault="009919DB" w:rsidP="009919D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lastRenderedPageBreak/>
        <w:t>- реализация комплекса мер социального, экономического, нормативно-правового, информационного и организационного характера, направленного на создание условий для эффективного развития многоформатной торговли, наиболее полного удовлетворения спроса населения на потребительские товары и услуги, в первую очередь отечественного производства, по доступным ценам;</w:t>
      </w:r>
    </w:p>
    <w:p w:rsidR="009919DB" w:rsidRPr="004A22DA" w:rsidRDefault="009919DB" w:rsidP="009919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t xml:space="preserve">- </w:t>
      </w:r>
      <w:r w:rsidR="003462AE" w:rsidRPr="004A22DA">
        <w:rPr>
          <w:rFonts w:ascii="Times New Roman" w:hAnsi="Times New Roman" w:cs="Times New Roman"/>
          <w:sz w:val="24"/>
          <w:szCs w:val="24"/>
        </w:rPr>
        <w:t xml:space="preserve">содействие в </w:t>
      </w:r>
      <w:r w:rsidRPr="004A22DA">
        <w:rPr>
          <w:rFonts w:ascii="Times New Roman" w:hAnsi="Times New Roman" w:cs="Times New Roman"/>
          <w:sz w:val="24"/>
          <w:szCs w:val="24"/>
        </w:rPr>
        <w:t>развити</w:t>
      </w:r>
      <w:r w:rsidR="003462AE" w:rsidRPr="004A22DA">
        <w:rPr>
          <w:rFonts w:ascii="Times New Roman" w:hAnsi="Times New Roman" w:cs="Times New Roman"/>
          <w:sz w:val="24"/>
          <w:szCs w:val="24"/>
        </w:rPr>
        <w:t>и</w:t>
      </w:r>
      <w:r w:rsidRPr="004A22DA">
        <w:rPr>
          <w:rFonts w:ascii="Times New Roman" w:hAnsi="Times New Roman" w:cs="Times New Roman"/>
          <w:sz w:val="24"/>
          <w:szCs w:val="24"/>
        </w:rPr>
        <w:t xml:space="preserve"> туристического направления, развитие внутреннего и въездного туризма, в частности таких сегментов туристского рынка, спортивный, событийный, культурно-познавательный, экскурсионный, экологический и пляжный туризм.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условий для привлечения инвестиций, развития существующего бизнеса и реализации новых проектов;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проведение мероприятий, направленных на повышение инвестиционной привлекательности города, в том числе за счет повышения уровня доступности и открытости информации, снижения административных барьеров, формирования инвестиционных площадок;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в </w:t>
      </w:r>
      <w:r w:rsidR="00D7489E" w:rsidRPr="004A22DA">
        <w:rPr>
          <w:sz w:val="24"/>
          <w:szCs w:val="24"/>
        </w:rPr>
        <w:t xml:space="preserve">дальнейшем </w:t>
      </w:r>
      <w:r w:rsidRPr="004A22DA">
        <w:rPr>
          <w:sz w:val="24"/>
          <w:szCs w:val="24"/>
        </w:rPr>
        <w:t>развитии строительно-производственной зоны Новосибирской агломерации;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эффективности распоряжения бюджетными ресурсами и муниципальным имуществом, в том числе обеспечение роста налогового потенциала и доходной базы бюджета города, исполнение всех действующих и вновь принимаемых обязательств, повышение эффективности использования бюджетных средств и направление высвобождаемых ресурсов на модернизацию и развитие;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продвижению продукции предприятий города Искитима на внешние рынки путем информирования и привлечения к участию в оптово-розничных ярмарках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Создание современной и безопасной среды для жизни посредством преображения города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Обеспечение рационального природопользования как основы экологической безопасности, высоких стандартов экологического благо</w:t>
      </w:r>
      <w:r w:rsidR="00375AEC" w:rsidRPr="004A22DA">
        <w:rPr>
          <w:sz w:val="24"/>
          <w:szCs w:val="24"/>
        </w:rPr>
        <w:t>п</w:t>
      </w:r>
      <w:r w:rsidRPr="004A22DA">
        <w:rPr>
          <w:sz w:val="24"/>
          <w:szCs w:val="24"/>
        </w:rPr>
        <w:t>олучия: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сохранение благоприятной окружающей среды, биологического разнообразия и природных ресурсов для удовлетворения потребностей нынешнего и будущих поколений, реализации права каждого человека на благоприятную окружающую среду, укрепления правопорядка в области охраны окружающей среды и обеспечения экологической безопасности;</w:t>
      </w:r>
    </w:p>
    <w:p w:rsidR="00E637AE" w:rsidRPr="004A22DA" w:rsidRDefault="00D60668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</w:t>
      </w:r>
      <w:r w:rsidR="00E637AE" w:rsidRPr="004A22DA">
        <w:rPr>
          <w:sz w:val="24"/>
          <w:szCs w:val="24"/>
        </w:rPr>
        <w:t xml:space="preserve">- совершенствование системы обращения с отходами производства и потребления в городе, направленное на снижение негативного воздействия отходов производства и потребления на окружающую среду, </w:t>
      </w:r>
      <w:r w:rsidRPr="004A22DA">
        <w:rPr>
          <w:sz w:val="24"/>
          <w:szCs w:val="24"/>
        </w:rPr>
        <w:t>в том числе с участием регионального оператора по обращению с твёрдыми коммунальными отходами</w:t>
      </w:r>
      <w:r w:rsidR="00E637AE"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сохранение природных систем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предупреждение и снижение негативных последствий, вызванных загрязнением окружающей среды опасными видами отходов;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экологической культуры и грамотности населения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организация мероприятий по охране окружающей среды в границах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участие в организации деятельности по сбору, транспортированию, твердых коммунальных отходов</w:t>
      </w:r>
      <w:r w:rsidR="00D60668" w:rsidRPr="004A22DA">
        <w:rPr>
          <w:sz w:val="24"/>
          <w:szCs w:val="24"/>
        </w:rPr>
        <w:t>, утилизации и обезвреживание ртутьсодержащих отходов</w:t>
      </w:r>
      <w:r w:rsidRPr="004A22DA">
        <w:rPr>
          <w:sz w:val="24"/>
          <w:szCs w:val="24"/>
        </w:rPr>
        <w:t>;</w:t>
      </w:r>
    </w:p>
    <w:p w:rsidR="00E637AE" w:rsidRPr="004A22DA" w:rsidRDefault="005209E4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</w:t>
      </w:r>
      <w:r w:rsidR="00E637AE" w:rsidRPr="004A22DA">
        <w:rPr>
          <w:sz w:val="24"/>
          <w:szCs w:val="24"/>
        </w:rPr>
        <w:t>- проведение мероприятий, направленных  на ликвидацию накопленного экологического вреда путем ликвидации несанкционированных свалок в границах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комплексному освоению территорий города Искитима и развитию застроенных территорий в целях жилищного строительства на основе утвержденной градостроительной документации;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строительству объектов инженерной, коммунальной, дорожной и общественной инфраструктуры, в том числе на терри</w:t>
      </w:r>
      <w:r w:rsidR="004B3DDB" w:rsidRPr="004A22DA">
        <w:rPr>
          <w:sz w:val="24"/>
          <w:szCs w:val="24"/>
        </w:rPr>
        <w:t>ториях массовой жилой застройки</w:t>
      </w:r>
      <w:r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внедрению передовых технологий и материалов в строительстве, современных архитектурных решений, цифровых технологий в работу социальных объектов, </w:t>
      </w:r>
      <w:r w:rsidRPr="004A22DA">
        <w:rPr>
          <w:sz w:val="24"/>
          <w:szCs w:val="24"/>
        </w:rPr>
        <w:lastRenderedPageBreak/>
        <w:t>общественного транспорта, коммунального хозяйства в целях обеспечения обновления городской среды;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обеспечение населения качественной питьевой водой, </w:t>
      </w:r>
      <w:r w:rsidR="004B3DDB" w:rsidRPr="004A22DA">
        <w:rPr>
          <w:sz w:val="24"/>
          <w:szCs w:val="24"/>
        </w:rPr>
        <w:t>дальнейшее развитие газификации</w:t>
      </w:r>
      <w:r w:rsidRPr="004A22DA">
        <w:rPr>
          <w:sz w:val="24"/>
          <w:szCs w:val="24"/>
        </w:rPr>
        <w:t>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результативности функционирования системы жилищно-коммунального хозяйства, обеспечение эффективной работы предприятий жилищно-коммунальной сферы;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бесперебойного функционирования объектов коммунального комплекса и энергетики в период отопительного сезона;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создание благоприятных условий для привлечения инвестиций в сферу жилищно-коммунального хозяйства в целях решения задач модернизации и повышения энергоэффективности объектов коммунального хозяйства;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содействие в реализации проектов государственно-частного партнерства в коммунальной и социальной сфере;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условий для безопасного проживания граждан на территории города Искитима путем снижения вероятности реализации угроз криминального, террористического, природного, техногенного и иного характера, обеспечение пожарной безопасности; укрепление общественной безопасности в городе;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 создании и развитии специализированных систем с использованием технических средств видеонаблюдения для обеспечения правопорядка и антитеррористической безопасности объектов социальной инфраструктуры;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содействие в выполнении необходимых мероприятий по ГО;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обеспечение транспортных потребностей населения города Искитима в пассажирских перевозках;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 содействие в обновлении подвижного состава пассажирского транспорта;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обеспечение достижения целей и целевых показателей федерального проекта «Безопасность дорожного движения» в части снижения количества погибших участников дорожного движения;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минимизация возможности совершения террористических актов на объектах возможных террористических посягательств, расположенных на территории города;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снижение уровня аварийности и повышения безопасности пассажирских перевозок;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 и модернизация автомобильных дорог улично-дорожной сети и искусственных сооружений на ней;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обеспечение сохранности и восстановления улично-дорожной сети и искусственных сооружений на ней;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улично-дорожной сети по условиям безопасности дорожного движения, включая работы по организации дорожного движения;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дальнейшее обеспечение участия в реализации приоритетного проекта «Комфортная городская среда» и привлечении средств федерального и областного бюджетов на благоустройство городских парков;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комплексное благоустройство территории города,  в том числе дворовых территорий;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развитии современной информационной и телекоммуникационной инфраструктуры города.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3.1.3.</w:t>
      </w:r>
      <w:r w:rsidRPr="004A22DA">
        <w:rPr>
          <w:sz w:val="24"/>
          <w:szCs w:val="24"/>
        </w:rPr>
        <w:tab/>
        <w:t>Совершенствование муниципального управления процессами социально-экономического развития города Искитима в целях обеспечения устойчивого развития экономики и социальной стабильности:</w:t>
      </w:r>
    </w:p>
    <w:p w:rsidR="00345D17" w:rsidRPr="004A22DA" w:rsidRDefault="00345D17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- стимулирование ТОС, инициативных групп граждан, СО НКО, к участию в социально-экономическом развитии города, сохранении общественно-политической стабильности на основе сбалансированности государственных и общественных интересов за счет повышения потенциала ТОС, инициативных групп граждан, СО НКО и обеспечения его эффективного использования;</w:t>
      </w:r>
    </w:p>
    <w:p w:rsidR="00345D17" w:rsidRPr="004A22DA" w:rsidRDefault="00345D17" w:rsidP="00345D17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–</w:t>
      </w:r>
      <w:r w:rsidR="00E637AE" w:rsidRPr="004A22DA">
        <w:rPr>
          <w:sz w:val="24"/>
          <w:szCs w:val="24"/>
        </w:rPr>
        <w:t xml:space="preserve"> </w:t>
      </w:r>
      <w:r w:rsidRPr="004A22DA">
        <w:rPr>
          <w:sz w:val="24"/>
          <w:szCs w:val="24"/>
        </w:rPr>
        <w:t>обеспечение информационной, консультационной и методической поддержки представителей ТОС, инициативных групп граждан, СО НКО;</w:t>
      </w:r>
    </w:p>
    <w:p w:rsidR="00345D17" w:rsidRPr="004A22DA" w:rsidRDefault="00E637AE" w:rsidP="00345D17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 xml:space="preserve">- </w:t>
      </w:r>
      <w:r w:rsidR="00345D17" w:rsidRPr="004A22DA">
        <w:rPr>
          <w:sz w:val="24"/>
          <w:szCs w:val="24"/>
        </w:rPr>
        <w:t>стимулирование и поддержка ТОС, инициативных групп граждан, СО НКО, в том числе в рамках реализации ими социально значимых проектов и программ;</w:t>
      </w:r>
    </w:p>
    <w:p w:rsidR="00345D17" w:rsidRPr="004A22DA" w:rsidRDefault="00345D17" w:rsidP="00345D17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механизмов и повышение эффективности взаимодействия между органами местного самоуправления и институтами гражданского общества в развитии принципов государственно-общественного партнерства;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повышение качества и доступности предоставления </w:t>
      </w:r>
      <w:r w:rsidR="00E219F9" w:rsidRPr="004A22DA">
        <w:rPr>
          <w:sz w:val="24"/>
          <w:szCs w:val="24"/>
        </w:rPr>
        <w:t xml:space="preserve">государственных и </w:t>
      </w:r>
      <w:r w:rsidRPr="004A22DA">
        <w:rPr>
          <w:sz w:val="24"/>
          <w:szCs w:val="24"/>
        </w:rPr>
        <w:t>муниципальных услуг, в том числе, в том числе на базе многофункциональн</w:t>
      </w:r>
      <w:r w:rsidR="00E53B0F" w:rsidRPr="004A22DA">
        <w:rPr>
          <w:sz w:val="24"/>
          <w:szCs w:val="24"/>
        </w:rPr>
        <w:t>ого</w:t>
      </w:r>
      <w:r w:rsidRPr="004A22DA">
        <w:rPr>
          <w:sz w:val="24"/>
          <w:szCs w:val="24"/>
        </w:rPr>
        <w:t xml:space="preserve"> центр</w:t>
      </w:r>
      <w:r w:rsidR="00E53B0F" w:rsidRPr="004A22DA">
        <w:rPr>
          <w:sz w:val="24"/>
          <w:szCs w:val="24"/>
        </w:rPr>
        <w:t>а</w:t>
      </w:r>
      <w:r w:rsidRPr="004A22DA">
        <w:rPr>
          <w:sz w:val="24"/>
          <w:szCs w:val="24"/>
        </w:rPr>
        <w:t xml:space="preserve"> организации предоставления государственных и муниципальных услуг в городе Искитиме;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развитие, эксплуатация и популяризация механизмов предоставления муниципальных услуг в электронном виде;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уровня информатизации органов местного самоуправления муниципального образования;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совершенствование процедуры оценки регулирующего воздействия проектов нормативных правовых актов (далее – ОРВ) и экспертизы действующих нормативных правовых актов города Искитима, </w:t>
      </w:r>
      <w:r w:rsidR="00E53B0F" w:rsidRPr="004A22DA">
        <w:rPr>
          <w:sz w:val="24"/>
          <w:szCs w:val="24"/>
        </w:rPr>
        <w:t xml:space="preserve">развитие процедуры оценки применения обязательных требований, содержащихся в нормативных правовых актах города Искитима, </w:t>
      </w:r>
      <w:r w:rsidRPr="004A22DA">
        <w:rPr>
          <w:sz w:val="24"/>
          <w:szCs w:val="24"/>
        </w:rPr>
        <w:t>популяризация института ОРВ;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контрольно-надзорной деятельности на территории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улучшение состояния инвестиционного климата в городе Искитиме, обеспечение благоприятного инвестиционного климата, привлекательного для внутренних и внешних инвесторов, обеспечивающего рост инвестиционной активности хозяйствующих субъектов и способствующего ускорению темпов социально-экономического развития города в целом;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содействие в реализации национальных проектов, которые охватывают наиболее значимые для населения города сферы жизни: здравоохранение, цифровую экономику, образование, безопасные и качественные автомобильные дороги, и другие;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-активизация инвестиционных процессов города Искитима за счет развития механизмов стимулирования частных инвестиций, муниципально-частного партнерства, эффективного вовлечения региональных институтов развития в инвестиционный процесс;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эффективности управления муниципальными земельными ресурсами, государственная собственность на которые не разграничена, а также иным имуществом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управления пассажирским транспортом;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качества обслуживания населения пассажирским транспортом;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поддержка субъектов деятельности в сфере промышленности и субъектов малого и среднего предпринимательства в целях стимулирования инвестиционной активности и экономического роста, в том числе путем предоставления эффективных налоговых льгот и неналоговых мер государственной поддержки промышленным организациям;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создание благоприятных условий для развития субъектов малого и среднего предпринимательства, прежде всего в сфере материального производства, для повышения экономической и социальной эффективности их деятельности на территории города;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</w:t>
      </w:r>
      <w:r w:rsidR="002E4B05" w:rsidRPr="004A22DA">
        <w:rPr>
          <w:sz w:val="24"/>
          <w:szCs w:val="24"/>
        </w:rPr>
        <w:t xml:space="preserve"> </w:t>
      </w:r>
      <w:r w:rsidRPr="004A22DA">
        <w:rPr>
          <w:sz w:val="24"/>
          <w:szCs w:val="24"/>
        </w:rPr>
        <w:t>увеличение налогового потенциала и уровня собственных доходов бюджета города Искитима;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собираемости налогов и снижение уровня недоимки;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повышение качества и эффективности управления бюджетными средствами;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совершенствование межбюджетных отношений, укрепление самостоятельности бюджета города Искитима; 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повышение качества и эффективности управления муниципальным долгом города Искитима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применение механизма налоговых расходов как одного из элементов финансового обеспечения муниципальных программ города Искитима, во взаимосвязи с конечным результатом их исполнения, в целях стимулирования экономического роста города, поддержки социально незащищенных слоев населения, стимулирования отдельных видов </w:t>
      </w:r>
      <w:r w:rsidRPr="004A22DA">
        <w:rPr>
          <w:sz w:val="24"/>
          <w:szCs w:val="24"/>
        </w:rPr>
        <w:lastRenderedPageBreak/>
        <w:t>экономической активности, а также развития налогооблагаемой базы без увеличения уровня расходных обязательств местного бюджета;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обеспечение при формировании проекта бюджета города Искитима на очередной финансовый год и на плановый период приоритетности определения бюджетных ассигнований местного бюджета на обеспечение реализации национальных проектов, муниципальных программ, обеспечивающих достижение целей и целевых показателей, выполнение задач,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Указом Президента Российской Федерации от 21.07.2020 № 474 «О национальных целях развития Российской Федерации на период до 2030 года», гарантированное финансирование мероприятий, направленных на реализацию задач, поставленных Президентом Российской Федерации; </w:t>
      </w:r>
    </w:p>
    <w:p w:rsidR="00E637AE" w:rsidRPr="004A22DA" w:rsidRDefault="00E637AE" w:rsidP="00CC50CD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активное взаимодействие с региональными органами власти, государственными институтами развития, коммерческими структурами в целях привлечения средств федерального и областного бюджетов и внебюджетных источников на реализацию перспективных инфраструктурных, социальных,</w:t>
      </w:r>
      <w:r w:rsidR="00CC50CD" w:rsidRPr="004A22DA">
        <w:rPr>
          <w:sz w:val="24"/>
          <w:szCs w:val="24"/>
        </w:rPr>
        <w:t xml:space="preserve"> </w:t>
      </w:r>
      <w:r w:rsidRPr="004A22DA">
        <w:rPr>
          <w:sz w:val="24"/>
          <w:szCs w:val="24"/>
        </w:rPr>
        <w:t>природоохранных и иных проектов, в том числе в рамках муниципальных программ и государственных программ Новосибирской области;</w:t>
      </w:r>
    </w:p>
    <w:p w:rsidR="00E637AE" w:rsidRPr="004A22DA" w:rsidRDefault="00E637AE" w:rsidP="00771BF9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совершенствование институтов местного самоуправления для обеспечения их эффективной деятельности как необходимого условия полноценного социально-экономического развития города Искитима.</w:t>
      </w:r>
    </w:p>
    <w:p w:rsidR="00E637AE" w:rsidRPr="00261DE7" w:rsidRDefault="00E637AE" w:rsidP="00771BF9">
      <w:pPr>
        <w:ind w:firstLine="709"/>
        <w:jc w:val="both"/>
        <w:rPr>
          <w:sz w:val="28"/>
          <w:szCs w:val="28"/>
        </w:rPr>
      </w:pPr>
    </w:p>
    <w:p w:rsidR="00E637AE" w:rsidRPr="00261DE7" w:rsidRDefault="00E637AE" w:rsidP="00E637AE">
      <w:pPr>
        <w:rPr>
          <w:sz w:val="28"/>
        </w:rPr>
      </w:pPr>
    </w:p>
    <w:p w:rsidR="00E637AE" w:rsidRPr="00261DE7" w:rsidRDefault="00E637AE" w:rsidP="00E637AE">
      <w:pPr>
        <w:rPr>
          <w:sz w:val="28"/>
        </w:rPr>
      </w:pPr>
    </w:p>
    <w:p w:rsidR="00E637AE" w:rsidRPr="00261DE7" w:rsidRDefault="00E637AE" w:rsidP="00E637AE">
      <w:pPr>
        <w:rPr>
          <w:sz w:val="28"/>
        </w:rPr>
        <w:sectPr w:rsidR="00E637AE" w:rsidRPr="00261DE7" w:rsidSect="00886F72">
          <w:pgSz w:w="11906" w:h="16838" w:code="9"/>
          <w:pgMar w:top="1134" w:right="567" w:bottom="709" w:left="1701" w:header="720" w:footer="720" w:gutter="0"/>
          <w:cols w:space="720"/>
          <w:titlePg/>
          <w:docGrid w:linePitch="212"/>
        </w:sectPr>
      </w:pPr>
    </w:p>
    <w:p w:rsidR="00E637AE" w:rsidRPr="004A22DA" w:rsidRDefault="00E637AE" w:rsidP="008E0250">
      <w:pPr>
        <w:pStyle w:val="ab"/>
        <w:widowControl w:val="0"/>
        <w:numPr>
          <w:ilvl w:val="1"/>
          <w:numId w:val="29"/>
        </w:numPr>
        <w:autoSpaceDE w:val="0"/>
        <w:autoSpaceDN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A22DA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параметры прогноза социально-экономического развития города Искитима </w:t>
      </w:r>
    </w:p>
    <w:p w:rsidR="00E637AE" w:rsidRPr="004A22DA" w:rsidRDefault="00E637AE" w:rsidP="00E637AE">
      <w:pPr>
        <w:widowControl w:val="0"/>
        <w:autoSpaceDE w:val="0"/>
        <w:autoSpaceDN w:val="0"/>
        <w:ind w:left="1074"/>
        <w:contextualSpacing/>
        <w:jc w:val="center"/>
        <w:outlineLvl w:val="2"/>
        <w:rPr>
          <w:sz w:val="24"/>
          <w:szCs w:val="24"/>
        </w:rPr>
      </w:pPr>
      <w:r w:rsidRPr="004A22DA">
        <w:rPr>
          <w:sz w:val="24"/>
          <w:szCs w:val="24"/>
        </w:rPr>
        <w:t>на 202</w:t>
      </w:r>
      <w:r w:rsidR="0087191B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87191B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87191B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</w:t>
      </w:r>
    </w:p>
    <w:p w:rsidR="00E637AE" w:rsidRPr="00261DE7" w:rsidRDefault="00E637AE" w:rsidP="00E637A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tbl>
      <w:tblPr>
        <w:tblW w:w="15735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276"/>
        <w:gridCol w:w="851"/>
        <w:gridCol w:w="850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5F787E" w:rsidRPr="004A22DA" w:rsidTr="004A22DA">
        <w:trPr>
          <w:trHeight w:val="162"/>
        </w:trPr>
        <w:tc>
          <w:tcPr>
            <w:tcW w:w="567" w:type="dxa"/>
            <w:vMerge w:val="restart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E637AE" w:rsidRPr="004A22DA" w:rsidRDefault="00E637AE" w:rsidP="00A078B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A078BD" w:rsidRPr="004A22DA">
              <w:rPr>
                <w:sz w:val="24"/>
                <w:szCs w:val="24"/>
              </w:rPr>
              <w:t>1</w:t>
            </w:r>
            <w:r w:rsidRPr="004A22D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Оценка 202</w:t>
            </w:r>
            <w:r w:rsidR="00A078BD" w:rsidRPr="004A22DA">
              <w:rPr>
                <w:sz w:val="24"/>
                <w:szCs w:val="24"/>
              </w:rPr>
              <w:t>2</w:t>
            </w:r>
          </w:p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года</w:t>
            </w:r>
          </w:p>
        </w:tc>
        <w:tc>
          <w:tcPr>
            <w:tcW w:w="8930" w:type="dxa"/>
            <w:gridSpan w:val="9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Прогноз, годы</w:t>
            </w:r>
          </w:p>
        </w:tc>
      </w:tr>
      <w:tr w:rsidR="005F787E" w:rsidRPr="004A22DA" w:rsidTr="004A22DA">
        <w:trPr>
          <w:trHeight w:val="254"/>
        </w:trPr>
        <w:tc>
          <w:tcPr>
            <w:tcW w:w="567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E637AE" w:rsidRPr="004A22DA" w:rsidRDefault="00E637AE" w:rsidP="00A078B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A078BD" w:rsidRPr="004A22DA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3"/>
          </w:tcPr>
          <w:p w:rsidR="00E637AE" w:rsidRPr="004A22DA" w:rsidRDefault="00E637AE" w:rsidP="00A078B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A078BD" w:rsidRPr="004A22DA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gridSpan w:val="3"/>
          </w:tcPr>
          <w:p w:rsidR="00E637AE" w:rsidRPr="004A22DA" w:rsidRDefault="00E637AE" w:rsidP="00A078B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A078BD" w:rsidRPr="004A22DA">
              <w:rPr>
                <w:sz w:val="24"/>
                <w:szCs w:val="24"/>
              </w:rPr>
              <w:t>5</w:t>
            </w:r>
          </w:p>
        </w:tc>
      </w:tr>
      <w:tr w:rsidR="005F787E" w:rsidRPr="004A22DA" w:rsidTr="004A22DA">
        <w:trPr>
          <w:trHeight w:val="143"/>
        </w:trPr>
        <w:tc>
          <w:tcPr>
            <w:tcW w:w="567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637AE" w:rsidRPr="004A22DA" w:rsidRDefault="00E637AE" w:rsidP="00E637A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1</w:t>
            </w:r>
          </w:p>
        </w:tc>
        <w:tc>
          <w:tcPr>
            <w:tcW w:w="993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2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3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1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2</w:t>
            </w:r>
          </w:p>
        </w:tc>
        <w:tc>
          <w:tcPr>
            <w:tcW w:w="993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3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1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2</w:t>
            </w:r>
          </w:p>
        </w:tc>
        <w:tc>
          <w:tcPr>
            <w:tcW w:w="992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вариант 3</w:t>
            </w:r>
          </w:p>
        </w:tc>
      </w:tr>
      <w:tr w:rsidR="00B54375" w:rsidRPr="004A22DA" w:rsidTr="004A22DA">
        <w:trPr>
          <w:trHeight w:val="143"/>
        </w:trPr>
        <w:tc>
          <w:tcPr>
            <w:tcW w:w="567" w:type="dxa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Численность постоянного населения (на конец года)</w:t>
            </w:r>
          </w:p>
        </w:tc>
        <w:tc>
          <w:tcPr>
            <w:tcW w:w="1276" w:type="dxa"/>
            <w:vAlign w:val="center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54 757</w:t>
            </w:r>
          </w:p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B5DAD" w:rsidRPr="004A22DA" w:rsidRDefault="00DB5DAD" w:rsidP="00E721CC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54 457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54 483</w:t>
            </w:r>
          </w:p>
        </w:tc>
        <w:tc>
          <w:tcPr>
            <w:tcW w:w="993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54 500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54 527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54 210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54 485</w:t>
            </w:r>
          </w:p>
        </w:tc>
        <w:tc>
          <w:tcPr>
            <w:tcW w:w="993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54 500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53 939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53 914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53 900</w:t>
            </w:r>
          </w:p>
        </w:tc>
      </w:tr>
      <w:tr w:rsidR="005F787E" w:rsidRPr="004A22DA" w:rsidTr="004A22DA">
        <w:trPr>
          <w:trHeight w:val="1429"/>
        </w:trPr>
        <w:tc>
          <w:tcPr>
            <w:tcW w:w="567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(по видам экономической деятельности «добыча полезных ископаемых», «обрабатывающие производства», «производство и распределение электроэнергии, газа и воды»)</w:t>
            </w:r>
          </w:p>
        </w:tc>
        <w:tc>
          <w:tcPr>
            <w:tcW w:w="1276" w:type="dxa"/>
            <w:vAlign w:val="center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млн. рублей</w:t>
            </w:r>
          </w:p>
        </w:tc>
        <w:tc>
          <w:tcPr>
            <w:tcW w:w="851" w:type="dxa"/>
            <w:vAlign w:val="center"/>
          </w:tcPr>
          <w:p w:rsidR="00E637AE" w:rsidRPr="004A22DA" w:rsidRDefault="00A76AF9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19 500</w:t>
            </w:r>
          </w:p>
        </w:tc>
        <w:tc>
          <w:tcPr>
            <w:tcW w:w="850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27 200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29 470</w:t>
            </w:r>
          </w:p>
        </w:tc>
        <w:tc>
          <w:tcPr>
            <w:tcW w:w="993" w:type="dxa"/>
            <w:vAlign w:val="center"/>
          </w:tcPr>
          <w:p w:rsidR="00E637AE" w:rsidRPr="004A22DA" w:rsidRDefault="00876FB5" w:rsidP="00876FB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29 500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876FB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29 560 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31 800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31 900</w:t>
            </w:r>
          </w:p>
        </w:tc>
        <w:tc>
          <w:tcPr>
            <w:tcW w:w="993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32 060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34 400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34 570</w:t>
            </w:r>
          </w:p>
        </w:tc>
        <w:tc>
          <w:tcPr>
            <w:tcW w:w="992" w:type="dxa"/>
            <w:vAlign w:val="center"/>
          </w:tcPr>
          <w:p w:rsidR="00E637AE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34 900</w:t>
            </w:r>
          </w:p>
        </w:tc>
      </w:tr>
      <w:tr w:rsidR="007D36D8" w:rsidRPr="004A22DA" w:rsidTr="004A22DA">
        <w:trPr>
          <w:trHeight w:val="489"/>
        </w:trPr>
        <w:tc>
          <w:tcPr>
            <w:tcW w:w="567" w:type="dxa"/>
          </w:tcPr>
          <w:p w:rsidR="007D36D8" w:rsidRPr="004A22DA" w:rsidRDefault="007D36D8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7D36D8" w:rsidRPr="004A22DA" w:rsidRDefault="007D36D8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276" w:type="dxa"/>
          </w:tcPr>
          <w:p w:rsidR="007D36D8" w:rsidRPr="004A22DA" w:rsidRDefault="007D36D8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в % к предыдущему году </w:t>
            </w:r>
          </w:p>
          <w:p w:rsidR="007D36D8" w:rsidRPr="004A22DA" w:rsidRDefault="007D36D8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D36D8" w:rsidRPr="004A22DA" w:rsidRDefault="007D36D8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119,0</w:t>
            </w:r>
          </w:p>
        </w:tc>
        <w:tc>
          <w:tcPr>
            <w:tcW w:w="850" w:type="dxa"/>
            <w:vAlign w:val="center"/>
          </w:tcPr>
          <w:p w:rsidR="007D36D8" w:rsidRPr="004A22DA" w:rsidRDefault="00876FB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134,2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103,1</w:t>
            </w:r>
          </w:p>
        </w:tc>
        <w:tc>
          <w:tcPr>
            <w:tcW w:w="993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103,6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103,9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103,6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104,2</w:t>
            </w:r>
          </w:p>
        </w:tc>
        <w:tc>
          <w:tcPr>
            <w:tcW w:w="993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104,6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103,4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vAlign w:val="center"/>
          </w:tcPr>
          <w:p w:rsidR="007D36D8" w:rsidRPr="004A22DA" w:rsidRDefault="007D36D8" w:rsidP="007D36D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104,9</w:t>
            </w:r>
          </w:p>
        </w:tc>
      </w:tr>
      <w:tr w:rsidR="007A3D7B" w:rsidRPr="004A22DA" w:rsidTr="004A22DA">
        <w:trPr>
          <w:trHeight w:val="431"/>
        </w:trPr>
        <w:tc>
          <w:tcPr>
            <w:tcW w:w="567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цен производителей промышленных товаров</w:t>
            </w:r>
          </w:p>
        </w:tc>
        <w:tc>
          <w:tcPr>
            <w:tcW w:w="1276" w:type="dxa"/>
          </w:tcPr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  <w:p w:rsidR="00E637AE" w:rsidRPr="004A22DA" w:rsidRDefault="00E637A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113,5</w:t>
            </w:r>
          </w:p>
        </w:tc>
        <w:tc>
          <w:tcPr>
            <w:tcW w:w="850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119,2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117,5</w:t>
            </w:r>
          </w:p>
        </w:tc>
        <w:tc>
          <w:tcPr>
            <w:tcW w:w="993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114,2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114,2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110,9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109,0</w:t>
            </w:r>
          </w:p>
        </w:tc>
        <w:tc>
          <w:tcPr>
            <w:tcW w:w="993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109,0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107,3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104,8</w:t>
            </w:r>
          </w:p>
        </w:tc>
        <w:tc>
          <w:tcPr>
            <w:tcW w:w="992" w:type="dxa"/>
            <w:vAlign w:val="center"/>
          </w:tcPr>
          <w:p w:rsidR="00E637AE" w:rsidRPr="004A22DA" w:rsidRDefault="007A3D7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104,8</w:t>
            </w:r>
          </w:p>
        </w:tc>
      </w:tr>
      <w:tr w:rsidR="002C46AB" w:rsidRPr="004A22DA" w:rsidTr="004A22DA">
        <w:trPr>
          <w:trHeight w:val="143"/>
        </w:trPr>
        <w:tc>
          <w:tcPr>
            <w:tcW w:w="567" w:type="dxa"/>
            <w:vMerge w:val="restart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млн рублей</w:t>
            </w:r>
          </w:p>
        </w:tc>
        <w:tc>
          <w:tcPr>
            <w:tcW w:w="851" w:type="dxa"/>
            <w:vAlign w:val="center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7 128,0</w:t>
            </w: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7346,0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7434,0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7632,0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7632,0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7650,0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7975,0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7975,0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7994,0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8461,0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8461,0</w:t>
            </w:r>
          </w:p>
        </w:tc>
      </w:tr>
      <w:tr w:rsidR="002C46AB" w:rsidRPr="004A22DA" w:rsidTr="004A22DA">
        <w:trPr>
          <w:trHeight w:val="649"/>
        </w:trPr>
        <w:tc>
          <w:tcPr>
            <w:tcW w:w="567" w:type="dxa"/>
            <w:vMerge/>
          </w:tcPr>
          <w:p w:rsidR="002C46AB" w:rsidRPr="004A22DA" w:rsidRDefault="002C46AB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851" w:type="dxa"/>
            <w:vAlign w:val="center"/>
          </w:tcPr>
          <w:p w:rsidR="0009106E" w:rsidRPr="004A22DA" w:rsidRDefault="0009106E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C46AB" w:rsidRPr="004A22DA" w:rsidRDefault="002C46AB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98,5</w:t>
            </w:r>
          </w:p>
          <w:p w:rsidR="002C46AB" w:rsidRPr="004A22DA" w:rsidRDefault="002C46AB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85,4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102,0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102,0</w:t>
            </w:r>
          </w:p>
        </w:tc>
      </w:tr>
      <w:tr w:rsidR="002C46AB" w:rsidRPr="004A22DA" w:rsidTr="004A22DA">
        <w:trPr>
          <w:trHeight w:val="143"/>
        </w:trPr>
        <w:tc>
          <w:tcPr>
            <w:tcW w:w="567" w:type="dxa"/>
            <w:vMerge/>
          </w:tcPr>
          <w:p w:rsidR="002C46AB" w:rsidRPr="004A22DA" w:rsidRDefault="002C46AB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индекс-дефлятор</w:t>
            </w: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851" w:type="dxa"/>
            <w:vAlign w:val="center"/>
          </w:tcPr>
          <w:p w:rsidR="002C46AB" w:rsidRPr="004A22DA" w:rsidRDefault="00016C71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107,4</w:t>
            </w: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106,5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104,0</w:t>
            </w:r>
          </w:p>
        </w:tc>
      </w:tr>
      <w:tr w:rsidR="002C46AB" w:rsidRPr="004A22DA" w:rsidTr="004A22DA">
        <w:trPr>
          <w:trHeight w:val="143"/>
        </w:trPr>
        <w:tc>
          <w:tcPr>
            <w:tcW w:w="567" w:type="dxa"/>
            <w:vMerge w:val="restart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Объем платных услуг населению</w:t>
            </w:r>
          </w:p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млн рублей</w:t>
            </w:r>
          </w:p>
        </w:tc>
        <w:tc>
          <w:tcPr>
            <w:tcW w:w="851" w:type="dxa"/>
            <w:vAlign w:val="center"/>
          </w:tcPr>
          <w:p w:rsidR="002C46AB" w:rsidRPr="004A22DA" w:rsidRDefault="002C46AB" w:rsidP="001D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  <w:r w:rsidR="00B54375" w:rsidRPr="004A22DA">
              <w:rPr>
                <w:sz w:val="24"/>
                <w:szCs w:val="24"/>
              </w:rPr>
              <w:t> </w:t>
            </w:r>
            <w:r w:rsidRPr="004A22DA">
              <w:rPr>
                <w:sz w:val="24"/>
                <w:szCs w:val="24"/>
              </w:rPr>
              <w:t>942</w:t>
            </w:r>
            <w:r w:rsidR="00B54375" w:rsidRPr="004A22DA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2010,0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2123,0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2131,0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2131,0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2327,0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2338,0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2338,0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2536,0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2565,0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2565,0</w:t>
            </w:r>
          </w:p>
        </w:tc>
      </w:tr>
      <w:tr w:rsidR="002C46AB" w:rsidRPr="004A22DA" w:rsidTr="004A22DA">
        <w:trPr>
          <w:trHeight w:val="143"/>
        </w:trPr>
        <w:tc>
          <w:tcPr>
            <w:tcW w:w="567" w:type="dxa"/>
            <w:vMerge/>
          </w:tcPr>
          <w:p w:rsidR="002C46AB" w:rsidRPr="004A22DA" w:rsidRDefault="002C46AB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851" w:type="dxa"/>
            <w:vAlign w:val="center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96,4 </w:t>
            </w: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93,3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99,2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103,4,0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104,0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103,8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</w:tr>
      <w:tr w:rsidR="002C46AB" w:rsidRPr="004A22DA" w:rsidTr="004A22DA">
        <w:trPr>
          <w:trHeight w:val="143"/>
        </w:trPr>
        <w:tc>
          <w:tcPr>
            <w:tcW w:w="567" w:type="dxa"/>
            <w:vMerge/>
          </w:tcPr>
          <w:p w:rsidR="002C46AB" w:rsidRPr="004A22DA" w:rsidRDefault="002C46AB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индекс-дефлятор</w:t>
            </w:r>
          </w:p>
        </w:tc>
        <w:tc>
          <w:tcPr>
            <w:tcW w:w="1276" w:type="dxa"/>
          </w:tcPr>
          <w:p w:rsidR="002C46AB" w:rsidRPr="004A22DA" w:rsidRDefault="002C46AB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</w:t>
            </w:r>
          </w:p>
        </w:tc>
        <w:tc>
          <w:tcPr>
            <w:tcW w:w="851" w:type="dxa"/>
            <w:vAlign w:val="center"/>
          </w:tcPr>
          <w:p w:rsidR="002C46AB" w:rsidRPr="004A22DA" w:rsidRDefault="00016C71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107,0</w:t>
            </w:r>
          </w:p>
        </w:tc>
        <w:tc>
          <w:tcPr>
            <w:tcW w:w="850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110,9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106,5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105,5</w:t>
            </w:r>
          </w:p>
        </w:tc>
        <w:tc>
          <w:tcPr>
            <w:tcW w:w="993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105,5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  <w:tc>
          <w:tcPr>
            <w:tcW w:w="992" w:type="dxa"/>
            <w:vAlign w:val="center"/>
          </w:tcPr>
          <w:p w:rsidR="002C46AB" w:rsidRPr="004A22DA" w:rsidRDefault="002C46AB" w:rsidP="00544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</w:tr>
      <w:tr w:rsidR="00017D95" w:rsidRPr="004A22DA" w:rsidTr="004A22DA">
        <w:trPr>
          <w:trHeight w:val="143"/>
        </w:trPr>
        <w:tc>
          <w:tcPr>
            <w:tcW w:w="567" w:type="dxa"/>
            <w:vMerge w:val="restart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Объем работ, выполненных по виду деятельности «строительство»</w:t>
            </w: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млн. рублей</w:t>
            </w:r>
          </w:p>
        </w:tc>
        <w:tc>
          <w:tcPr>
            <w:tcW w:w="851" w:type="dxa"/>
            <w:vAlign w:val="center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1 100,0</w:t>
            </w:r>
          </w:p>
        </w:tc>
        <w:tc>
          <w:tcPr>
            <w:tcW w:w="850" w:type="dxa"/>
            <w:vAlign w:val="center"/>
          </w:tcPr>
          <w:p w:rsidR="00017D95" w:rsidRPr="004A22DA" w:rsidRDefault="00017D95" w:rsidP="00341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</w:t>
            </w:r>
            <w:r w:rsidR="003410EC" w:rsidRPr="004A22DA">
              <w:rPr>
                <w:sz w:val="24"/>
                <w:szCs w:val="24"/>
              </w:rPr>
              <w:t>79,4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987,5</w:t>
            </w:r>
          </w:p>
        </w:tc>
        <w:tc>
          <w:tcPr>
            <w:tcW w:w="993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990,9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1005,5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1008,9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1010,6</w:t>
            </w:r>
          </w:p>
        </w:tc>
        <w:tc>
          <w:tcPr>
            <w:tcW w:w="993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1026,8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1022,9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341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1023,9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341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  <w:r w:rsidR="003410EC" w:rsidRPr="004A22DA">
              <w:rPr>
                <w:sz w:val="24"/>
                <w:szCs w:val="24"/>
              </w:rPr>
              <w:t> </w:t>
            </w:r>
            <w:r w:rsidRPr="004A22DA">
              <w:rPr>
                <w:sz w:val="24"/>
                <w:szCs w:val="24"/>
              </w:rPr>
              <w:t>03</w:t>
            </w:r>
            <w:r w:rsidR="003410EC" w:rsidRPr="004A22DA">
              <w:rPr>
                <w:sz w:val="24"/>
                <w:szCs w:val="24"/>
              </w:rPr>
              <w:t>7,4</w:t>
            </w:r>
          </w:p>
        </w:tc>
      </w:tr>
      <w:tr w:rsidR="00017D95" w:rsidRPr="004A22DA" w:rsidTr="004A22DA">
        <w:trPr>
          <w:trHeight w:val="143"/>
        </w:trPr>
        <w:tc>
          <w:tcPr>
            <w:tcW w:w="567" w:type="dxa"/>
            <w:vMerge/>
          </w:tcPr>
          <w:p w:rsidR="00017D95" w:rsidRPr="004A22DA" w:rsidRDefault="00017D95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851" w:type="dxa"/>
            <w:vAlign w:val="center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116,2</w:t>
            </w:r>
          </w:p>
        </w:tc>
        <w:tc>
          <w:tcPr>
            <w:tcW w:w="850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81,6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94,3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95,9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97,5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97,3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97,6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98,1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97,3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341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</w:t>
            </w:r>
            <w:r w:rsidR="003410EC" w:rsidRPr="004A22DA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97,9</w:t>
            </w:r>
          </w:p>
        </w:tc>
      </w:tr>
      <w:tr w:rsidR="00017D95" w:rsidRPr="004A22DA" w:rsidTr="004A22DA">
        <w:trPr>
          <w:trHeight w:val="703"/>
        </w:trPr>
        <w:tc>
          <w:tcPr>
            <w:tcW w:w="567" w:type="dxa"/>
            <w:vMerge/>
          </w:tcPr>
          <w:p w:rsidR="00017D95" w:rsidRPr="004A22DA" w:rsidRDefault="00017D95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индекс-дефлятор</w:t>
            </w: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851" w:type="dxa"/>
            <w:vAlign w:val="center"/>
          </w:tcPr>
          <w:p w:rsidR="00017D95" w:rsidRPr="004A22DA" w:rsidRDefault="00016C71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105,6</w:t>
            </w:r>
          </w:p>
        </w:tc>
        <w:tc>
          <w:tcPr>
            <w:tcW w:w="850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108,0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106,9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105,5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105,3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104,5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104,1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104,2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103,8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103,2</w:t>
            </w:r>
          </w:p>
        </w:tc>
      </w:tr>
      <w:tr w:rsidR="00017D95" w:rsidRPr="004A22DA" w:rsidTr="004A22DA">
        <w:trPr>
          <w:trHeight w:val="143"/>
        </w:trPr>
        <w:tc>
          <w:tcPr>
            <w:tcW w:w="567" w:type="dxa"/>
            <w:vMerge w:val="restart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млн. рублей</w:t>
            </w:r>
          </w:p>
        </w:tc>
        <w:tc>
          <w:tcPr>
            <w:tcW w:w="851" w:type="dxa"/>
            <w:vAlign w:val="center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1 420,0</w:t>
            </w: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17D95" w:rsidRPr="004A22DA" w:rsidRDefault="00017D95" w:rsidP="00341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  <w:r w:rsidR="003410EC" w:rsidRPr="004A22DA">
              <w:rPr>
                <w:sz w:val="24"/>
                <w:szCs w:val="24"/>
              </w:rPr>
              <w:t> 834,0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1820,0</w:t>
            </w:r>
          </w:p>
        </w:tc>
        <w:tc>
          <w:tcPr>
            <w:tcW w:w="993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1843,2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1863,4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1790,6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1833,2</w:t>
            </w:r>
          </w:p>
        </w:tc>
        <w:tc>
          <w:tcPr>
            <w:tcW w:w="993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1867,3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1761,3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1807,6</w:t>
            </w:r>
          </w:p>
        </w:tc>
        <w:tc>
          <w:tcPr>
            <w:tcW w:w="992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1851,0</w:t>
            </w:r>
          </w:p>
        </w:tc>
      </w:tr>
      <w:tr w:rsidR="00017D95" w:rsidRPr="004A22DA" w:rsidTr="004A22DA">
        <w:trPr>
          <w:trHeight w:val="143"/>
        </w:trPr>
        <w:tc>
          <w:tcPr>
            <w:tcW w:w="567" w:type="dxa"/>
            <w:vMerge/>
          </w:tcPr>
          <w:p w:rsidR="00017D95" w:rsidRPr="004A22DA" w:rsidRDefault="00017D95" w:rsidP="00E637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в % к </w:t>
            </w:r>
            <w:r w:rsidRPr="004A22DA">
              <w:rPr>
                <w:sz w:val="24"/>
                <w:szCs w:val="24"/>
              </w:rPr>
              <w:lastRenderedPageBreak/>
              <w:t>предыдущему году</w:t>
            </w:r>
          </w:p>
        </w:tc>
        <w:tc>
          <w:tcPr>
            <w:tcW w:w="851" w:type="dxa"/>
            <w:vAlign w:val="center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101,7</w:t>
            </w:r>
          </w:p>
          <w:p w:rsidR="00017D95" w:rsidRPr="004A22DA" w:rsidRDefault="00017D95" w:rsidP="00E63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17D95" w:rsidRPr="004A22DA" w:rsidRDefault="003410EC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lastRenderedPageBreak/>
              <w:t>115,8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92,8</w:t>
            </w:r>
          </w:p>
        </w:tc>
        <w:tc>
          <w:tcPr>
            <w:tcW w:w="993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94,1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95,4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93,7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94,9</w:t>
            </w:r>
          </w:p>
        </w:tc>
        <w:tc>
          <w:tcPr>
            <w:tcW w:w="993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95,8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94,4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94,9</w:t>
            </w:r>
          </w:p>
        </w:tc>
        <w:tc>
          <w:tcPr>
            <w:tcW w:w="992" w:type="dxa"/>
            <w:vAlign w:val="center"/>
          </w:tcPr>
          <w:p w:rsidR="00017D95" w:rsidRPr="004A22DA" w:rsidRDefault="007724ED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95,5</w:t>
            </w:r>
          </w:p>
        </w:tc>
      </w:tr>
      <w:tr w:rsidR="00017D95" w:rsidRPr="004A22DA" w:rsidTr="004A22DA">
        <w:trPr>
          <w:trHeight w:val="631"/>
        </w:trPr>
        <w:tc>
          <w:tcPr>
            <w:tcW w:w="567" w:type="dxa"/>
            <w:vMerge/>
          </w:tcPr>
          <w:p w:rsidR="00017D95" w:rsidRPr="004A22DA" w:rsidRDefault="00017D95" w:rsidP="00E637A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индекс-дефлятор</w:t>
            </w: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851" w:type="dxa"/>
            <w:vAlign w:val="center"/>
          </w:tcPr>
          <w:p w:rsidR="00017D95" w:rsidRPr="004A22DA" w:rsidRDefault="00016C71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850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111,5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106,9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106,7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106,5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104,8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104,6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104,2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103,9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103,8</w:t>
            </w:r>
          </w:p>
        </w:tc>
      </w:tr>
      <w:tr w:rsidR="00017D95" w:rsidRPr="004A22DA" w:rsidTr="004A22DA">
        <w:trPr>
          <w:trHeight w:val="631"/>
        </w:trPr>
        <w:tc>
          <w:tcPr>
            <w:tcW w:w="567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</w:t>
            </w:r>
          </w:p>
        </w:tc>
        <w:tc>
          <w:tcPr>
            <w:tcW w:w="3261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276" w:type="dxa"/>
          </w:tcPr>
          <w:p w:rsidR="00017D95" w:rsidRPr="004A22DA" w:rsidRDefault="00017D9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тыс.кв.м.</w:t>
            </w:r>
          </w:p>
        </w:tc>
        <w:tc>
          <w:tcPr>
            <w:tcW w:w="851" w:type="dxa"/>
            <w:vAlign w:val="center"/>
          </w:tcPr>
          <w:p w:rsidR="00017D95" w:rsidRPr="004A22DA" w:rsidRDefault="00017D95" w:rsidP="00017D95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13,3</w:t>
            </w:r>
          </w:p>
        </w:tc>
        <w:tc>
          <w:tcPr>
            <w:tcW w:w="850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16,1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22,0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22,4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22,8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22,6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22,9</w:t>
            </w:r>
          </w:p>
        </w:tc>
        <w:tc>
          <w:tcPr>
            <w:tcW w:w="993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23,2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22,6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23,0</w:t>
            </w:r>
          </w:p>
        </w:tc>
        <w:tc>
          <w:tcPr>
            <w:tcW w:w="992" w:type="dxa"/>
            <w:vAlign w:val="center"/>
          </w:tcPr>
          <w:p w:rsidR="00017D95" w:rsidRPr="004A22DA" w:rsidRDefault="00017D95" w:rsidP="00E721CC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23,3</w:t>
            </w:r>
          </w:p>
        </w:tc>
      </w:tr>
      <w:tr w:rsidR="00DB5DAD" w:rsidRPr="004A22DA" w:rsidTr="004A22DA">
        <w:trPr>
          <w:trHeight w:val="532"/>
        </w:trPr>
        <w:tc>
          <w:tcPr>
            <w:tcW w:w="567" w:type="dxa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Фонд заработной платы работников предприятий и организаций </w:t>
            </w:r>
          </w:p>
        </w:tc>
        <w:tc>
          <w:tcPr>
            <w:tcW w:w="1276" w:type="dxa"/>
          </w:tcPr>
          <w:p w:rsidR="00DB5DAD" w:rsidRPr="004A22DA" w:rsidRDefault="00DB5DAD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млн. рублей</w:t>
            </w:r>
          </w:p>
        </w:tc>
        <w:tc>
          <w:tcPr>
            <w:tcW w:w="851" w:type="dxa"/>
            <w:vAlign w:val="center"/>
          </w:tcPr>
          <w:p w:rsidR="00DB5DAD" w:rsidRPr="004A22DA" w:rsidRDefault="007214A5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6 346,4</w:t>
            </w:r>
          </w:p>
        </w:tc>
        <w:tc>
          <w:tcPr>
            <w:tcW w:w="850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6 898,5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7 388,3</w:t>
            </w:r>
          </w:p>
        </w:tc>
        <w:tc>
          <w:tcPr>
            <w:tcW w:w="993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7 533,2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7 609,1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7 920,3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8 233,8</w:t>
            </w:r>
          </w:p>
        </w:tc>
        <w:tc>
          <w:tcPr>
            <w:tcW w:w="993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8 400,4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8 490,6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8 999,5</w:t>
            </w:r>
          </w:p>
        </w:tc>
        <w:tc>
          <w:tcPr>
            <w:tcW w:w="992" w:type="dxa"/>
            <w:vAlign w:val="center"/>
          </w:tcPr>
          <w:p w:rsidR="00DB5DAD" w:rsidRPr="004A22DA" w:rsidRDefault="00DB5DAD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9 274,1</w:t>
            </w:r>
          </w:p>
        </w:tc>
      </w:tr>
      <w:tr w:rsidR="00A1328F" w:rsidRPr="004A22DA" w:rsidTr="004A22DA">
        <w:trPr>
          <w:trHeight w:val="535"/>
        </w:trPr>
        <w:tc>
          <w:tcPr>
            <w:tcW w:w="567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Среднемесячная номинальная начисленная заработная плата работников</w:t>
            </w:r>
          </w:p>
        </w:tc>
        <w:tc>
          <w:tcPr>
            <w:tcW w:w="1276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рублей</w:t>
            </w:r>
          </w:p>
        </w:tc>
        <w:tc>
          <w:tcPr>
            <w:tcW w:w="851" w:type="dxa"/>
            <w:vAlign w:val="center"/>
          </w:tcPr>
          <w:p w:rsidR="00A1328F" w:rsidRPr="004A22DA" w:rsidRDefault="00A1328F" w:rsidP="007214A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37 </w:t>
            </w:r>
            <w:r w:rsidR="007214A5" w:rsidRPr="004A22DA">
              <w:rPr>
                <w:sz w:val="24"/>
                <w:szCs w:val="24"/>
              </w:rPr>
              <w:t>921</w:t>
            </w:r>
            <w:r w:rsidRPr="004A22DA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850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40575,5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43415,8</w:t>
            </w:r>
          </w:p>
        </w:tc>
        <w:tc>
          <w:tcPr>
            <w:tcW w:w="993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44227,3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44633,0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46454,9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48207,7</w:t>
            </w:r>
          </w:p>
        </w:tc>
        <w:tc>
          <w:tcPr>
            <w:tcW w:w="993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49096,3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49706,7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52546,4</w:t>
            </w:r>
          </w:p>
        </w:tc>
        <w:tc>
          <w:tcPr>
            <w:tcW w:w="992" w:type="dxa"/>
            <w:vAlign w:val="center"/>
          </w:tcPr>
          <w:p w:rsidR="00A1328F" w:rsidRPr="004A22DA" w:rsidRDefault="00A1328F" w:rsidP="00E721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54006,0</w:t>
            </w:r>
          </w:p>
        </w:tc>
      </w:tr>
      <w:tr w:rsidR="007214A5" w:rsidRPr="004A22DA" w:rsidTr="004A22DA">
        <w:trPr>
          <w:trHeight w:val="547"/>
        </w:trPr>
        <w:tc>
          <w:tcPr>
            <w:tcW w:w="567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Среднесписочная численность работников, занятых в экономике</w:t>
            </w:r>
          </w:p>
        </w:tc>
        <w:tc>
          <w:tcPr>
            <w:tcW w:w="1276" w:type="dxa"/>
          </w:tcPr>
          <w:p w:rsidR="00A1328F" w:rsidRPr="004A22DA" w:rsidRDefault="00A1328F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человек</w:t>
            </w:r>
          </w:p>
        </w:tc>
        <w:tc>
          <w:tcPr>
            <w:tcW w:w="851" w:type="dxa"/>
            <w:vAlign w:val="center"/>
          </w:tcPr>
          <w:p w:rsidR="00A1328F" w:rsidRPr="004A22DA" w:rsidRDefault="00A1328F" w:rsidP="007214A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14,</w:t>
            </w:r>
            <w:r w:rsidR="007214A5" w:rsidRPr="004A22DA">
              <w:rPr>
                <w:sz w:val="24"/>
                <w:szCs w:val="24"/>
              </w:rPr>
              <w:t>511</w:t>
            </w:r>
          </w:p>
        </w:tc>
        <w:tc>
          <w:tcPr>
            <w:tcW w:w="850" w:type="dxa"/>
            <w:vAlign w:val="center"/>
          </w:tcPr>
          <w:p w:rsidR="00A1328F" w:rsidRPr="004A22DA" w:rsidRDefault="00A1328F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97449" w:rsidRPr="004A22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14,845</w:t>
            </w:r>
          </w:p>
        </w:tc>
        <w:tc>
          <w:tcPr>
            <w:tcW w:w="993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14,859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14,874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14,874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14,904</w:t>
            </w:r>
          </w:p>
        </w:tc>
        <w:tc>
          <w:tcPr>
            <w:tcW w:w="993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14,934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14,904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14,949</w:t>
            </w:r>
          </w:p>
        </w:tc>
        <w:tc>
          <w:tcPr>
            <w:tcW w:w="992" w:type="dxa"/>
            <w:vAlign w:val="center"/>
          </w:tcPr>
          <w:p w:rsidR="00A1328F" w:rsidRPr="004A22DA" w:rsidRDefault="00997449" w:rsidP="009974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14,994</w:t>
            </w:r>
          </w:p>
        </w:tc>
      </w:tr>
      <w:tr w:rsidR="001755FE" w:rsidRPr="004A22DA" w:rsidTr="004A22DA">
        <w:trPr>
          <w:trHeight w:val="547"/>
        </w:trPr>
        <w:tc>
          <w:tcPr>
            <w:tcW w:w="567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</w:t>
            </w:r>
          </w:p>
        </w:tc>
        <w:tc>
          <w:tcPr>
            <w:tcW w:w="3261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Перевезено пассажиров автомобильным транспортом</w:t>
            </w:r>
          </w:p>
        </w:tc>
        <w:tc>
          <w:tcPr>
            <w:tcW w:w="1276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человек</w:t>
            </w:r>
          </w:p>
        </w:tc>
        <w:tc>
          <w:tcPr>
            <w:tcW w:w="851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3 916,9</w:t>
            </w:r>
          </w:p>
        </w:tc>
        <w:tc>
          <w:tcPr>
            <w:tcW w:w="850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2 725,0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2 823,1</w:t>
            </w:r>
          </w:p>
        </w:tc>
        <w:tc>
          <w:tcPr>
            <w:tcW w:w="993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2 834,0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2 839,5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2 879,6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2 896,4</w:t>
            </w:r>
          </w:p>
        </w:tc>
        <w:tc>
          <w:tcPr>
            <w:tcW w:w="993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2 936,1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2 908,4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2 954,2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3 006,6</w:t>
            </w:r>
          </w:p>
        </w:tc>
      </w:tr>
      <w:tr w:rsidR="001755FE" w:rsidRPr="004A22DA" w:rsidTr="004A22DA">
        <w:trPr>
          <w:trHeight w:val="547"/>
        </w:trPr>
        <w:tc>
          <w:tcPr>
            <w:tcW w:w="567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Перевезено грузов автомобильным транспортом</w:t>
            </w:r>
          </w:p>
        </w:tc>
        <w:tc>
          <w:tcPr>
            <w:tcW w:w="1276" w:type="dxa"/>
          </w:tcPr>
          <w:p w:rsidR="001755FE" w:rsidRPr="004A22DA" w:rsidRDefault="001755FE" w:rsidP="00E637A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тонн</w:t>
            </w:r>
          </w:p>
        </w:tc>
        <w:tc>
          <w:tcPr>
            <w:tcW w:w="851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5 071,9</w:t>
            </w:r>
          </w:p>
        </w:tc>
        <w:tc>
          <w:tcPr>
            <w:tcW w:w="850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2 885,0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2 988,9</w:t>
            </w:r>
          </w:p>
        </w:tc>
        <w:tc>
          <w:tcPr>
            <w:tcW w:w="993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3 000,1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3 006,2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2942,7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2 948,5</w:t>
            </w:r>
          </w:p>
        </w:tc>
        <w:tc>
          <w:tcPr>
            <w:tcW w:w="993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2 983,1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2 972,2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3 010,5</w:t>
            </w:r>
          </w:p>
        </w:tc>
        <w:tc>
          <w:tcPr>
            <w:tcW w:w="992" w:type="dxa"/>
            <w:vAlign w:val="center"/>
          </w:tcPr>
          <w:p w:rsidR="001755FE" w:rsidRPr="004A22DA" w:rsidRDefault="001755FE" w:rsidP="002D27E8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A22DA">
              <w:rPr>
                <w:sz w:val="24"/>
                <w:szCs w:val="24"/>
                <w:lang w:eastAsia="en-US"/>
              </w:rPr>
              <w:t>3 054,7</w:t>
            </w:r>
          </w:p>
        </w:tc>
      </w:tr>
    </w:tbl>
    <w:p w:rsidR="00E637AE" w:rsidRPr="00261DE7" w:rsidRDefault="00E637AE" w:rsidP="00E637AE">
      <w:pPr>
        <w:rPr>
          <w:sz w:val="28"/>
          <w:szCs w:val="28"/>
        </w:rPr>
      </w:pPr>
    </w:p>
    <w:p w:rsidR="008E0250" w:rsidRPr="00261DE7" w:rsidRDefault="008E0250">
      <w:pPr>
        <w:rPr>
          <w:sz w:val="28"/>
        </w:rPr>
      </w:pPr>
      <w:r w:rsidRPr="00261DE7">
        <w:rPr>
          <w:sz w:val="28"/>
        </w:rPr>
        <w:br w:type="page"/>
      </w:r>
    </w:p>
    <w:p w:rsidR="008E0250" w:rsidRPr="00261DE7" w:rsidRDefault="008E0250" w:rsidP="006C29E8">
      <w:pPr>
        <w:rPr>
          <w:sz w:val="28"/>
        </w:rPr>
        <w:sectPr w:rsidR="008E0250" w:rsidRPr="00261DE7" w:rsidSect="004A22DA">
          <w:pgSz w:w="16838" w:h="11906" w:orient="landscape" w:code="9"/>
          <w:pgMar w:top="567" w:right="238" w:bottom="709" w:left="1134" w:header="720" w:footer="720" w:gutter="0"/>
          <w:cols w:space="720"/>
          <w:titlePg/>
          <w:docGrid w:linePitch="212"/>
        </w:sectPr>
      </w:pPr>
    </w:p>
    <w:p w:rsidR="008E0250" w:rsidRPr="004A22DA" w:rsidRDefault="008E0250" w:rsidP="008E0250">
      <w:pPr>
        <w:autoSpaceDE w:val="0"/>
        <w:autoSpaceDN w:val="0"/>
        <w:contextualSpacing/>
        <w:jc w:val="center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3.3</w:t>
      </w:r>
      <w:r w:rsidRPr="004A22DA">
        <w:rPr>
          <w:sz w:val="24"/>
          <w:szCs w:val="24"/>
        </w:rPr>
        <w:tab/>
        <w:t>Целевые показатели прогноза социально-экономического развития города Искитима Новосибирской области</w:t>
      </w:r>
    </w:p>
    <w:p w:rsidR="008E0250" w:rsidRPr="004A22DA" w:rsidRDefault="008E0250" w:rsidP="008E0250">
      <w:pPr>
        <w:autoSpaceDE w:val="0"/>
        <w:autoSpaceDN w:val="0"/>
        <w:jc w:val="center"/>
        <w:rPr>
          <w:sz w:val="24"/>
          <w:szCs w:val="24"/>
        </w:rPr>
      </w:pPr>
      <w:r w:rsidRPr="004A22DA">
        <w:rPr>
          <w:sz w:val="24"/>
          <w:szCs w:val="24"/>
        </w:rPr>
        <w:t>на 202</w:t>
      </w:r>
      <w:r w:rsidR="00B7160B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B7160B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B7160B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</w:t>
      </w:r>
    </w:p>
    <w:p w:rsidR="008E0250" w:rsidRPr="00261DE7" w:rsidRDefault="008E0250" w:rsidP="008E0250">
      <w:pPr>
        <w:autoSpaceDE w:val="0"/>
        <w:autoSpaceDN w:val="0"/>
        <w:jc w:val="center"/>
        <w:rPr>
          <w:sz w:val="16"/>
          <w:szCs w:val="16"/>
        </w:rPr>
      </w:pPr>
    </w:p>
    <w:tbl>
      <w:tblPr>
        <w:tblW w:w="5235" w:type="pct"/>
        <w:jc w:val="right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99"/>
        <w:gridCol w:w="2346"/>
        <w:gridCol w:w="1804"/>
        <w:gridCol w:w="1531"/>
        <w:gridCol w:w="1334"/>
        <w:gridCol w:w="1275"/>
        <w:gridCol w:w="1428"/>
      </w:tblGrid>
      <w:tr w:rsidR="00261DE7" w:rsidRPr="004A22DA" w:rsidTr="004A22DA">
        <w:trPr>
          <w:trHeight w:val="396"/>
          <w:jc w:val="right"/>
        </w:trPr>
        <w:tc>
          <w:tcPr>
            <w:tcW w:w="244" w:type="pct"/>
            <w:vMerge w:val="restart"/>
          </w:tcPr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№</w:t>
            </w:r>
          </w:p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п/п</w:t>
            </w:r>
          </w:p>
        </w:tc>
        <w:tc>
          <w:tcPr>
            <w:tcW w:w="1148" w:type="pct"/>
            <w:vMerge w:val="restart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3" w:type="pct"/>
            <w:vMerge w:val="restart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49" w:type="pct"/>
            <w:vMerge w:val="restart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B7160B" w:rsidRPr="004A22DA">
              <w:rPr>
                <w:sz w:val="24"/>
                <w:szCs w:val="24"/>
              </w:rPr>
              <w:t>2</w:t>
            </w:r>
            <w:r w:rsidRPr="004A22DA">
              <w:rPr>
                <w:sz w:val="24"/>
                <w:szCs w:val="24"/>
              </w:rPr>
              <w:t xml:space="preserve"> год</w:t>
            </w:r>
          </w:p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(ожидаемое значение)</w:t>
            </w:r>
          </w:p>
        </w:tc>
        <w:tc>
          <w:tcPr>
            <w:tcW w:w="1976" w:type="pct"/>
            <w:gridSpan w:val="3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Прогноз, годы</w:t>
            </w:r>
          </w:p>
        </w:tc>
      </w:tr>
      <w:tr w:rsidR="00261DE7" w:rsidRPr="004A22DA" w:rsidTr="004A22DA">
        <w:trPr>
          <w:trHeight w:val="278"/>
          <w:jc w:val="right"/>
        </w:trPr>
        <w:tc>
          <w:tcPr>
            <w:tcW w:w="244" w:type="pct"/>
            <w:vMerge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pct"/>
            <w:vMerge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pct"/>
            <w:vMerge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ind w:right="-60"/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pct"/>
            <w:vAlign w:val="center"/>
          </w:tcPr>
          <w:p w:rsidR="00B7160B" w:rsidRPr="004A22DA" w:rsidRDefault="00B7160B" w:rsidP="00F67A08">
            <w:pPr>
              <w:autoSpaceDE w:val="0"/>
              <w:autoSpaceDN w:val="0"/>
              <w:ind w:right="-6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2023</w:t>
            </w:r>
          </w:p>
        </w:tc>
        <w:tc>
          <w:tcPr>
            <w:tcW w:w="624" w:type="pct"/>
            <w:vAlign w:val="center"/>
          </w:tcPr>
          <w:p w:rsidR="00B7160B" w:rsidRPr="004A22DA" w:rsidRDefault="00B7160B" w:rsidP="00F67A08">
            <w:pPr>
              <w:autoSpaceDE w:val="0"/>
              <w:autoSpaceDN w:val="0"/>
              <w:ind w:right="-6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2024</w:t>
            </w:r>
          </w:p>
        </w:tc>
        <w:tc>
          <w:tcPr>
            <w:tcW w:w="699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ind w:right="-6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2025</w:t>
            </w:r>
          </w:p>
        </w:tc>
      </w:tr>
      <w:tr w:rsidR="00261DE7" w:rsidRPr="004A22DA" w:rsidTr="004A22DA">
        <w:trPr>
          <w:trHeight w:val="379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bookmarkStart w:id="1" w:name="OLE_LINK1"/>
            <w:r w:rsidRPr="004A22DA">
              <w:rPr>
                <w:sz w:val="24"/>
                <w:szCs w:val="24"/>
              </w:rPr>
              <w:t>1.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A027A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134,2</w:t>
            </w:r>
          </w:p>
        </w:tc>
        <w:tc>
          <w:tcPr>
            <w:tcW w:w="653" w:type="pct"/>
            <w:vAlign w:val="center"/>
          </w:tcPr>
          <w:p w:rsidR="00B7160B" w:rsidRPr="004A22DA" w:rsidRDefault="00A027A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103,1</w:t>
            </w:r>
          </w:p>
        </w:tc>
        <w:tc>
          <w:tcPr>
            <w:tcW w:w="624" w:type="pct"/>
            <w:vAlign w:val="center"/>
          </w:tcPr>
          <w:p w:rsidR="00B7160B" w:rsidRPr="004A22DA" w:rsidRDefault="00A027A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103,6</w:t>
            </w:r>
          </w:p>
        </w:tc>
        <w:tc>
          <w:tcPr>
            <w:tcW w:w="699" w:type="pct"/>
            <w:vAlign w:val="center"/>
          </w:tcPr>
          <w:p w:rsidR="00B7160B" w:rsidRPr="004A22DA" w:rsidRDefault="00A027A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103,4</w:t>
            </w:r>
          </w:p>
        </w:tc>
      </w:tr>
      <w:tr w:rsidR="00261DE7" w:rsidRPr="004A22DA" w:rsidTr="004A22DA">
        <w:trPr>
          <w:trHeight w:val="414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653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624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699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261DE7" w:rsidRPr="004A22DA" w:rsidTr="004A22DA">
        <w:trPr>
          <w:trHeight w:val="20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объема работ, выполненных по виду деятельности «строительство»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81,6</w:t>
            </w:r>
          </w:p>
        </w:tc>
        <w:tc>
          <w:tcPr>
            <w:tcW w:w="653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94,3</w:t>
            </w:r>
          </w:p>
        </w:tc>
        <w:tc>
          <w:tcPr>
            <w:tcW w:w="624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97,3</w:t>
            </w:r>
          </w:p>
        </w:tc>
        <w:tc>
          <w:tcPr>
            <w:tcW w:w="69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97,3</w:t>
            </w:r>
          </w:p>
        </w:tc>
      </w:tr>
      <w:tr w:rsidR="00261DE7" w:rsidRPr="004A22DA" w:rsidTr="004A22DA">
        <w:trPr>
          <w:trHeight w:val="20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883" w:type="pct"/>
            <w:vAlign w:val="center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кв.м.</w:t>
            </w:r>
          </w:p>
        </w:tc>
        <w:tc>
          <w:tcPr>
            <w:tcW w:w="74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16,1</w:t>
            </w:r>
          </w:p>
        </w:tc>
        <w:tc>
          <w:tcPr>
            <w:tcW w:w="653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22,0</w:t>
            </w:r>
          </w:p>
        </w:tc>
        <w:tc>
          <w:tcPr>
            <w:tcW w:w="624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22,6</w:t>
            </w:r>
          </w:p>
        </w:tc>
        <w:tc>
          <w:tcPr>
            <w:tcW w:w="69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22,6</w:t>
            </w:r>
          </w:p>
        </w:tc>
      </w:tr>
      <w:tr w:rsidR="00261DE7" w:rsidRPr="004A22DA" w:rsidTr="004A22DA">
        <w:trPr>
          <w:trHeight w:val="423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оборота розничной торговли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85,4</w:t>
            </w:r>
          </w:p>
        </w:tc>
        <w:tc>
          <w:tcPr>
            <w:tcW w:w="653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95,0</w:t>
            </w:r>
          </w:p>
        </w:tc>
        <w:tc>
          <w:tcPr>
            <w:tcW w:w="624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98,0</w:t>
            </w:r>
          </w:p>
        </w:tc>
        <w:tc>
          <w:tcPr>
            <w:tcW w:w="69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100,0</w:t>
            </w:r>
          </w:p>
        </w:tc>
      </w:tr>
      <w:tr w:rsidR="00261DE7" w:rsidRPr="004A22DA" w:rsidTr="004A22DA">
        <w:trPr>
          <w:trHeight w:val="414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объема платных услуг населению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93,3</w:t>
            </w:r>
          </w:p>
        </w:tc>
        <w:tc>
          <w:tcPr>
            <w:tcW w:w="653" w:type="pct"/>
            <w:vAlign w:val="center"/>
          </w:tcPr>
          <w:p w:rsidR="00B7160B" w:rsidRPr="004A22DA" w:rsidRDefault="00754517" w:rsidP="0075451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99,2</w:t>
            </w:r>
          </w:p>
        </w:tc>
        <w:tc>
          <w:tcPr>
            <w:tcW w:w="624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103,4</w:t>
            </w:r>
          </w:p>
        </w:tc>
        <w:tc>
          <w:tcPr>
            <w:tcW w:w="699" w:type="pct"/>
            <w:vAlign w:val="center"/>
          </w:tcPr>
          <w:p w:rsidR="00B7160B" w:rsidRPr="004A22DA" w:rsidRDefault="00754517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103,8</w:t>
            </w:r>
          </w:p>
        </w:tc>
      </w:tr>
      <w:tr w:rsidR="00261DE7" w:rsidRPr="004A22DA" w:rsidTr="004A22DA">
        <w:trPr>
          <w:trHeight w:val="433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млрд. рублей</w:t>
            </w:r>
          </w:p>
        </w:tc>
        <w:tc>
          <w:tcPr>
            <w:tcW w:w="749" w:type="pct"/>
            <w:vAlign w:val="center"/>
          </w:tcPr>
          <w:p w:rsidR="00B7160B" w:rsidRPr="004A22DA" w:rsidRDefault="00B7160B" w:rsidP="007724E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</w:t>
            </w:r>
            <w:r w:rsidR="007724ED" w:rsidRPr="004A22DA">
              <w:rPr>
                <w:sz w:val="24"/>
                <w:szCs w:val="24"/>
              </w:rPr>
              <w:t>834</w:t>
            </w:r>
          </w:p>
        </w:tc>
        <w:tc>
          <w:tcPr>
            <w:tcW w:w="653" w:type="pct"/>
            <w:vAlign w:val="center"/>
          </w:tcPr>
          <w:p w:rsidR="00B7160B" w:rsidRPr="004A22DA" w:rsidRDefault="00754517" w:rsidP="007724E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</w:t>
            </w:r>
            <w:r w:rsidR="007724ED" w:rsidRPr="004A22DA">
              <w:rPr>
                <w:sz w:val="24"/>
                <w:szCs w:val="24"/>
              </w:rPr>
              <w:t>820</w:t>
            </w:r>
          </w:p>
        </w:tc>
        <w:tc>
          <w:tcPr>
            <w:tcW w:w="624" w:type="pct"/>
            <w:vAlign w:val="center"/>
          </w:tcPr>
          <w:p w:rsidR="00B7160B" w:rsidRPr="004A22DA" w:rsidRDefault="00754517" w:rsidP="007724E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</w:t>
            </w:r>
            <w:r w:rsidR="007724ED" w:rsidRPr="004A22DA">
              <w:rPr>
                <w:sz w:val="24"/>
                <w:szCs w:val="24"/>
              </w:rPr>
              <w:t>791</w:t>
            </w:r>
          </w:p>
        </w:tc>
        <w:tc>
          <w:tcPr>
            <w:tcW w:w="699" w:type="pct"/>
            <w:vAlign w:val="center"/>
          </w:tcPr>
          <w:p w:rsidR="00B7160B" w:rsidRPr="004A22DA" w:rsidRDefault="00754517" w:rsidP="007724E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</w:t>
            </w:r>
            <w:r w:rsidR="007724ED" w:rsidRPr="004A22DA">
              <w:rPr>
                <w:sz w:val="24"/>
                <w:szCs w:val="24"/>
              </w:rPr>
              <w:t>761</w:t>
            </w:r>
          </w:p>
        </w:tc>
      </w:tr>
      <w:tr w:rsidR="00261DE7" w:rsidRPr="004A22DA" w:rsidTr="004A22DA">
        <w:trPr>
          <w:trHeight w:val="424"/>
          <w:jc w:val="right"/>
        </w:trPr>
        <w:tc>
          <w:tcPr>
            <w:tcW w:w="244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</w:t>
            </w:r>
          </w:p>
        </w:tc>
        <w:tc>
          <w:tcPr>
            <w:tcW w:w="1148" w:type="pct"/>
          </w:tcPr>
          <w:p w:rsidR="00B7160B" w:rsidRPr="004A22DA" w:rsidRDefault="00B7160B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Индекс инвестиций в основной капитал</w:t>
            </w:r>
          </w:p>
        </w:tc>
        <w:tc>
          <w:tcPr>
            <w:tcW w:w="883" w:type="pct"/>
          </w:tcPr>
          <w:p w:rsidR="00B7160B" w:rsidRPr="004A22DA" w:rsidRDefault="00B7160B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749" w:type="pct"/>
            <w:vAlign w:val="center"/>
          </w:tcPr>
          <w:p w:rsidR="00B7160B" w:rsidRPr="004A22DA" w:rsidRDefault="007724E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115,8</w:t>
            </w:r>
          </w:p>
        </w:tc>
        <w:tc>
          <w:tcPr>
            <w:tcW w:w="653" w:type="pct"/>
            <w:vAlign w:val="center"/>
          </w:tcPr>
          <w:p w:rsidR="00B7160B" w:rsidRPr="004A22DA" w:rsidRDefault="007724E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92,8</w:t>
            </w:r>
          </w:p>
        </w:tc>
        <w:tc>
          <w:tcPr>
            <w:tcW w:w="624" w:type="pct"/>
            <w:vAlign w:val="center"/>
          </w:tcPr>
          <w:p w:rsidR="00B7160B" w:rsidRPr="004A22DA" w:rsidRDefault="007724E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93,7</w:t>
            </w:r>
          </w:p>
        </w:tc>
        <w:tc>
          <w:tcPr>
            <w:tcW w:w="699" w:type="pct"/>
            <w:vAlign w:val="center"/>
          </w:tcPr>
          <w:p w:rsidR="00B7160B" w:rsidRPr="004A22DA" w:rsidRDefault="007724ED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94,4</w:t>
            </w:r>
          </w:p>
        </w:tc>
      </w:tr>
      <w:tr w:rsidR="00261DE7" w:rsidRPr="004A22DA" w:rsidTr="004A22DA">
        <w:trPr>
          <w:trHeight w:val="391"/>
          <w:jc w:val="right"/>
        </w:trPr>
        <w:tc>
          <w:tcPr>
            <w:tcW w:w="244" w:type="pct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</w:t>
            </w:r>
          </w:p>
        </w:tc>
        <w:tc>
          <w:tcPr>
            <w:tcW w:w="1148" w:type="pct"/>
          </w:tcPr>
          <w:p w:rsidR="00A1328F" w:rsidRPr="004A22DA" w:rsidRDefault="00A1328F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883" w:type="pct"/>
            <w:vAlign w:val="center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человек</w:t>
            </w:r>
          </w:p>
        </w:tc>
        <w:tc>
          <w:tcPr>
            <w:tcW w:w="74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54,60</w:t>
            </w:r>
          </w:p>
        </w:tc>
        <w:tc>
          <w:tcPr>
            <w:tcW w:w="653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54,32</w:t>
            </w:r>
          </w:p>
        </w:tc>
        <w:tc>
          <w:tcPr>
            <w:tcW w:w="624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54,04</w:t>
            </w:r>
          </w:p>
        </w:tc>
        <w:tc>
          <w:tcPr>
            <w:tcW w:w="69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53,76</w:t>
            </w:r>
          </w:p>
        </w:tc>
      </w:tr>
      <w:tr w:rsidR="00261DE7" w:rsidRPr="004A22DA" w:rsidTr="004A22DA">
        <w:trPr>
          <w:trHeight w:val="426"/>
          <w:jc w:val="right"/>
        </w:trPr>
        <w:tc>
          <w:tcPr>
            <w:tcW w:w="244" w:type="pct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10.</w:t>
            </w:r>
          </w:p>
        </w:tc>
        <w:tc>
          <w:tcPr>
            <w:tcW w:w="1148" w:type="pct"/>
          </w:tcPr>
          <w:p w:rsidR="00A1328F" w:rsidRPr="004A22DA" w:rsidRDefault="00A1328F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Численность занятых в экономике (среднегодовая)</w:t>
            </w:r>
          </w:p>
        </w:tc>
        <w:tc>
          <w:tcPr>
            <w:tcW w:w="883" w:type="pct"/>
            <w:vAlign w:val="center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человек</w:t>
            </w:r>
          </w:p>
        </w:tc>
        <w:tc>
          <w:tcPr>
            <w:tcW w:w="74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25,65</w:t>
            </w:r>
          </w:p>
        </w:tc>
        <w:tc>
          <w:tcPr>
            <w:tcW w:w="653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24,95</w:t>
            </w:r>
          </w:p>
        </w:tc>
        <w:tc>
          <w:tcPr>
            <w:tcW w:w="624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24,35</w:t>
            </w:r>
          </w:p>
        </w:tc>
        <w:tc>
          <w:tcPr>
            <w:tcW w:w="69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</w:tr>
      <w:tr w:rsidR="00261DE7" w:rsidRPr="004A22DA" w:rsidTr="004A22DA">
        <w:trPr>
          <w:trHeight w:val="379"/>
          <w:jc w:val="right"/>
        </w:trPr>
        <w:tc>
          <w:tcPr>
            <w:tcW w:w="244" w:type="pct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</w:t>
            </w:r>
          </w:p>
        </w:tc>
        <w:tc>
          <w:tcPr>
            <w:tcW w:w="1148" w:type="pct"/>
          </w:tcPr>
          <w:p w:rsidR="00A1328F" w:rsidRPr="004A22DA" w:rsidRDefault="00A1328F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Фонд заработной платы работников</w:t>
            </w:r>
          </w:p>
        </w:tc>
        <w:tc>
          <w:tcPr>
            <w:tcW w:w="883" w:type="pct"/>
            <w:vAlign w:val="center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млрд. рублей</w:t>
            </w:r>
          </w:p>
        </w:tc>
        <w:tc>
          <w:tcPr>
            <w:tcW w:w="74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653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624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69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261DE7" w:rsidRPr="004A22DA" w:rsidTr="004A22DA">
        <w:trPr>
          <w:trHeight w:val="412"/>
          <w:jc w:val="right"/>
        </w:trPr>
        <w:tc>
          <w:tcPr>
            <w:tcW w:w="244" w:type="pct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</w:t>
            </w:r>
          </w:p>
        </w:tc>
        <w:tc>
          <w:tcPr>
            <w:tcW w:w="1148" w:type="pct"/>
          </w:tcPr>
          <w:p w:rsidR="00A1328F" w:rsidRPr="004A22DA" w:rsidRDefault="00A1328F" w:rsidP="008E0250">
            <w:pPr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883" w:type="pct"/>
            <w:vAlign w:val="center"/>
          </w:tcPr>
          <w:p w:rsidR="00A1328F" w:rsidRPr="004A22DA" w:rsidRDefault="00A1328F" w:rsidP="008E025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рублей</w:t>
            </w:r>
          </w:p>
        </w:tc>
        <w:tc>
          <w:tcPr>
            <w:tcW w:w="74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40 575,5</w:t>
            </w:r>
          </w:p>
        </w:tc>
        <w:tc>
          <w:tcPr>
            <w:tcW w:w="653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43 415,8</w:t>
            </w:r>
          </w:p>
        </w:tc>
        <w:tc>
          <w:tcPr>
            <w:tcW w:w="624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46 454,9</w:t>
            </w:r>
          </w:p>
        </w:tc>
        <w:tc>
          <w:tcPr>
            <w:tcW w:w="699" w:type="pct"/>
            <w:vAlign w:val="center"/>
          </w:tcPr>
          <w:p w:rsidR="00A1328F" w:rsidRPr="004A22DA" w:rsidRDefault="00A1328F" w:rsidP="00A13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49 706,7</w:t>
            </w:r>
          </w:p>
        </w:tc>
      </w:tr>
      <w:bookmarkEnd w:id="1"/>
    </w:tbl>
    <w:p w:rsidR="008E0250" w:rsidRPr="00261DE7" w:rsidRDefault="008E0250" w:rsidP="008E0250">
      <w:pPr>
        <w:ind w:left="720"/>
        <w:contextualSpacing/>
        <w:rPr>
          <w:sz w:val="28"/>
          <w:szCs w:val="28"/>
        </w:rPr>
      </w:pPr>
    </w:p>
    <w:p w:rsidR="008E0250" w:rsidRPr="00261DE7" w:rsidRDefault="008E0250" w:rsidP="008E0250">
      <w:pPr>
        <w:ind w:left="720"/>
        <w:contextualSpacing/>
        <w:rPr>
          <w:sz w:val="28"/>
          <w:szCs w:val="28"/>
        </w:rPr>
      </w:pPr>
    </w:p>
    <w:p w:rsidR="008E0250" w:rsidRPr="00261DE7" w:rsidRDefault="008E0250" w:rsidP="008E0250">
      <w:pPr>
        <w:contextualSpacing/>
        <w:jc w:val="center"/>
        <w:rPr>
          <w:sz w:val="28"/>
          <w:szCs w:val="28"/>
        </w:rPr>
      </w:pPr>
    </w:p>
    <w:p w:rsidR="008E0250" w:rsidRPr="00261DE7" w:rsidRDefault="008E0250" w:rsidP="008E0250">
      <w:pPr>
        <w:contextualSpacing/>
        <w:jc w:val="center"/>
        <w:rPr>
          <w:sz w:val="28"/>
          <w:szCs w:val="28"/>
        </w:rPr>
      </w:pPr>
    </w:p>
    <w:p w:rsidR="008E0250" w:rsidRPr="00261DE7" w:rsidRDefault="008E0250">
      <w:pPr>
        <w:rPr>
          <w:sz w:val="28"/>
          <w:szCs w:val="28"/>
        </w:rPr>
      </w:pPr>
      <w:r w:rsidRPr="00261DE7">
        <w:rPr>
          <w:sz w:val="28"/>
          <w:szCs w:val="28"/>
        </w:rPr>
        <w:br w:type="page"/>
      </w:r>
    </w:p>
    <w:p w:rsidR="008E0250" w:rsidRPr="004A22DA" w:rsidRDefault="008E0250" w:rsidP="008E0250">
      <w:pPr>
        <w:contextualSpacing/>
        <w:jc w:val="center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>3.4.</w:t>
      </w:r>
      <w:r w:rsidRPr="004A22DA">
        <w:rPr>
          <w:sz w:val="24"/>
          <w:szCs w:val="24"/>
        </w:rPr>
        <w:tab/>
        <w:t>Качественные характеристики социально-экономического развития города Искитима на среднесрочный период</w:t>
      </w:r>
    </w:p>
    <w:p w:rsidR="008E0250" w:rsidRPr="004A22DA" w:rsidRDefault="008E0250" w:rsidP="008E0250">
      <w:pPr>
        <w:contextualSpacing/>
        <w:rPr>
          <w:sz w:val="24"/>
          <w:szCs w:val="24"/>
        </w:rPr>
      </w:pP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Основные параметры Прогноза социально-экономического развития города Искитима на 202</w:t>
      </w:r>
      <w:r w:rsidR="00070CE0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>-202</w:t>
      </w:r>
      <w:r w:rsidR="00070CE0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гг. разработаны на вариативной основе с учетом оценки социально-экономического</w:t>
      </w:r>
      <w:r w:rsidR="00070CE0" w:rsidRPr="004A22DA">
        <w:rPr>
          <w:sz w:val="24"/>
          <w:szCs w:val="24"/>
        </w:rPr>
        <w:t xml:space="preserve"> развития города Искитима в 2021</w:t>
      </w:r>
      <w:r w:rsidRPr="004A22DA">
        <w:rPr>
          <w:sz w:val="24"/>
          <w:szCs w:val="24"/>
        </w:rPr>
        <w:t xml:space="preserve"> году и основных параметров прогноза социально-экономического развития, приоритетов социально-экономического развития Новосибирской области на 202</w:t>
      </w:r>
      <w:r w:rsidR="00070CE0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и плановый период 202</w:t>
      </w:r>
      <w:r w:rsidR="00070CE0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070CE0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годов, рассмотренных и одобренных на заседании Правительства Новосибирской области </w:t>
      </w:r>
      <w:r w:rsidR="00070CE0" w:rsidRPr="004A22DA">
        <w:rPr>
          <w:sz w:val="24"/>
          <w:szCs w:val="24"/>
        </w:rPr>
        <w:t>6 июня 2022</w:t>
      </w:r>
      <w:r w:rsidR="007909EB" w:rsidRPr="004A22DA">
        <w:rPr>
          <w:sz w:val="24"/>
          <w:szCs w:val="24"/>
        </w:rPr>
        <w:t xml:space="preserve"> года</w:t>
      </w:r>
      <w:r w:rsidRPr="004A22DA">
        <w:rPr>
          <w:sz w:val="24"/>
          <w:szCs w:val="24"/>
        </w:rPr>
        <w:t xml:space="preserve">, </w:t>
      </w:r>
      <w:r w:rsidR="00070CE0" w:rsidRPr="004A22DA">
        <w:rPr>
          <w:sz w:val="24"/>
          <w:szCs w:val="24"/>
        </w:rPr>
        <w:t>С</w:t>
      </w:r>
      <w:r w:rsidRPr="004A22DA">
        <w:rPr>
          <w:sz w:val="24"/>
          <w:szCs w:val="24"/>
        </w:rPr>
        <w:t>тратегии  социально-экономического развития города Искитима на период до 2030 года, утвержденной Решением Совета депутатов города Искитима Новосибирской области от  26.02.2020  № 314.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По оценке в 202</w:t>
      </w:r>
      <w:r w:rsidR="00CB1AF0" w:rsidRPr="004A22DA">
        <w:rPr>
          <w:sz w:val="24"/>
          <w:szCs w:val="24"/>
        </w:rPr>
        <w:t xml:space="preserve">3 </w:t>
      </w:r>
      <w:r w:rsidRPr="004A22DA">
        <w:rPr>
          <w:sz w:val="24"/>
          <w:szCs w:val="24"/>
        </w:rPr>
        <w:t>г. в городе Искитиме планируется дальнейшее снижение численности населения. Снижение темпов прироста численности населения происходит как за счет естественной убыли населения, т.е. превышения количества смертей над числом рождений, так и за счет сокращения миграционного притока. В связи со сложившейся неблагоприятной демографической ситуацией, основной стратегической задачей на перспективу развития города должны стать стабилизация, а в последствии и рост всех сфер экономики, развитие промышленности, малого и среднего предпринимательства, расширение рынка труда, вовлечение в трудовую деятельность безработных за счет создания новых рабочих мест, развитие социальной инфраструктуры города, улучшение социальных и бытовых условий граждан.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К концу 202</w:t>
      </w:r>
      <w:r w:rsidR="00BB7E58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  во всех отраслях экономики города численность занятых ожидается </w:t>
      </w:r>
      <w:r w:rsidR="00BB7E58" w:rsidRPr="004A22DA">
        <w:rPr>
          <w:sz w:val="24"/>
          <w:szCs w:val="24"/>
        </w:rPr>
        <w:t xml:space="preserve">25 650 </w:t>
      </w:r>
      <w:r w:rsidRPr="004A22DA">
        <w:rPr>
          <w:sz w:val="24"/>
          <w:szCs w:val="24"/>
        </w:rPr>
        <w:t>человек, что составляет 8</w:t>
      </w:r>
      <w:r w:rsidR="00472C8C" w:rsidRPr="004A22DA">
        <w:rPr>
          <w:sz w:val="24"/>
          <w:szCs w:val="24"/>
        </w:rPr>
        <w:t>9</w:t>
      </w:r>
      <w:r w:rsidRPr="004A22DA">
        <w:rPr>
          <w:sz w:val="24"/>
          <w:szCs w:val="24"/>
        </w:rPr>
        <w:t>,</w:t>
      </w:r>
      <w:r w:rsidR="00472C8C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% от численности трудоспособного населения в трудоспособном возрасте города. 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Средняя заработная плата по городу в 202</w:t>
      </w:r>
      <w:r w:rsidR="00BB7E58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году составит </w:t>
      </w:r>
      <w:r w:rsidR="00BB7E58" w:rsidRPr="004A22DA">
        <w:rPr>
          <w:sz w:val="24"/>
          <w:szCs w:val="24"/>
        </w:rPr>
        <w:t>40</w:t>
      </w:r>
      <w:r w:rsidR="00E82C20" w:rsidRPr="004A22DA">
        <w:rPr>
          <w:sz w:val="24"/>
          <w:szCs w:val="24"/>
        </w:rPr>
        <w:t xml:space="preserve"> </w:t>
      </w:r>
      <w:r w:rsidR="00BB7E58" w:rsidRPr="004A22DA">
        <w:rPr>
          <w:sz w:val="24"/>
          <w:szCs w:val="24"/>
        </w:rPr>
        <w:t xml:space="preserve">575,5 </w:t>
      </w:r>
      <w:r w:rsidRPr="004A22DA">
        <w:rPr>
          <w:sz w:val="24"/>
          <w:szCs w:val="24"/>
        </w:rPr>
        <w:t>рублей. Повышение уровня средней заработной платы работников в прогнозном периоде произойдет за счёт легализации заработной платы, получаемой в настоящее время в виде дополнительных выплат (неучтенные наличные денежные суммы, неофициальное трудоустройство), роста эффективности труда, применения ресурсосберегающих технологий, доведения оплаты труда до уровня средней заработной платы по видам экономической деятельности.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части оплаты труда работников бюджетного сектора в 202</w:t>
      </w:r>
      <w:r w:rsidR="00BB7E58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году  будет продолжена реализация мер по повышению оплаты труда отдельных категорий персонала (врачи, средний и младший медицинский персонал, учителя и воспитатели, работники культуры) в соответствии с Указом Президента Российской Федерации от 07.05.2012 г. № 597 «О мероприятиях по реализации государственной социальной политики».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Промышленность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Основой благополучия города, наполняемости бюджета и обеспечение выполнения всех социальных программ является промышленный комплекс города. Именно промышленность позволяет городу сохранить уровень умеренного развития. В прогнозном периоде на фоне постепенного выхода экономики из кризисной ситуации, прогнозируется ежегодный рост объема отгруженных товаров промышленного производства. 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Наибольший удельный вес в общем объеме производства промышленной продукции составляет продукция промышленности строительных материалов (</w:t>
      </w:r>
      <w:r w:rsidR="00055126" w:rsidRPr="004A22DA">
        <w:rPr>
          <w:sz w:val="24"/>
          <w:szCs w:val="24"/>
        </w:rPr>
        <w:t>6</w:t>
      </w:r>
      <w:r w:rsidR="005122BF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%). 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По оценке совокупный </w:t>
      </w:r>
      <w:r w:rsidR="000C77D6" w:rsidRPr="004A22DA">
        <w:rPr>
          <w:sz w:val="24"/>
          <w:szCs w:val="24"/>
        </w:rPr>
        <w:t xml:space="preserve">объем отгруженных товаров собственного производства, выполненных работ и услуг собственными силами (по видам экономической деятельности «добыча полезных ископаемых», «обрабатывающие производства», «производство и распределение электроэнергии, газа и воды») </w:t>
      </w:r>
      <w:r w:rsidRPr="004A22DA">
        <w:rPr>
          <w:sz w:val="24"/>
          <w:szCs w:val="24"/>
        </w:rPr>
        <w:t>в 202</w:t>
      </w:r>
      <w:r w:rsidR="00055126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году составит </w:t>
      </w:r>
      <w:r w:rsidR="000C77D6" w:rsidRPr="004A22DA">
        <w:rPr>
          <w:sz w:val="24"/>
          <w:szCs w:val="24"/>
        </w:rPr>
        <w:t>27,2</w:t>
      </w:r>
      <w:r w:rsidRPr="004A22DA">
        <w:rPr>
          <w:sz w:val="24"/>
          <w:szCs w:val="24"/>
        </w:rPr>
        <w:t xml:space="preserve"> млрд. рублей, что выше уровня 202</w:t>
      </w:r>
      <w:r w:rsidR="000C77D6" w:rsidRPr="004A22DA">
        <w:rPr>
          <w:sz w:val="24"/>
          <w:szCs w:val="24"/>
        </w:rPr>
        <w:t>1</w:t>
      </w:r>
      <w:r w:rsidRPr="004A22DA">
        <w:rPr>
          <w:sz w:val="24"/>
          <w:szCs w:val="24"/>
        </w:rPr>
        <w:t xml:space="preserve"> года</w:t>
      </w:r>
      <w:r w:rsidR="00BD2924" w:rsidRPr="004A22DA">
        <w:rPr>
          <w:sz w:val="24"/>
          <w:szCs w:val="24"/>
        </w:rPr>
        <w:t xml:space="preserve"> на 39,5%</w:t>
      </w:r>
      <w:r w:rsidR="009C165F" w:rsidRPr="004A22DA">
        <w:rPr>
          <w:sz w:val="24"/>
          <w:szCs w:val="24"/>
        </w:rPr>
        <w:t>,</w:t>
      </w:r>
      <w:r w:rsidRPr="004A22DA">
        <w:rPr>
          <w:sz w:val="24"/>
          <w:szCs w:val="24"/>
        </w:rPr>
        <w:t xml:space="preserve"> </w:t>
      </w:r>
      <w:r w:rsidR="009C165F" w:rsidRPr="004A22DA">
        <w:rPr>
          <w:sz w:val="24"/>
          <w:szCs w:val="24"/>
        </w:rPr>
        <w:t xml:space="preserve">индекс промышленного производства – </w:t>
      </w:r>
      <w:r w:rsidR="00CA4AE5" w:rsidRPr="004A22DA">
        <w:rPr>
          <w:sz w:val="24"/>
          <w:szCs w:val="24"/>
        </w:rPr>
        <w:t>129,4</w:t>
      </w:r>
      <w:r w:rsidRPr="004A22DA">
        <w:rPr>
          <w:sz w:val="24"/>
          <w:szCs w:val="24"/>
        </w:rPr>
        <w:t>%. За период 202</w:t>
      </w:r>
      <w:r w:rsidR="000C77D6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>-202</w:t>
      </w:r>
      <w:r w:rsidR="000C77D6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 прогнозируется динамичное развитие промышленного производства.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На протяжении 9 месяцев  202</w:t>
      </w:r>
      <w:r w:rsidR="009C165F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 удерживали позиции по производству продукции ведущие предприятия строй</w:t>
      </w:r>
      <w:r w:rsidR="004E7D2D" w:rsidRPr="004A22DA">
        <w:rPr>
          <w:sz w:val="24"/>
          <w:szCs w:val="24"/>
        </w:rPr>
        <w:t xml:space="preserve">индустрии: АО «Искитимцемент», </w:t>
      </w:r>
      <w:r w:rsidRPr="004A22DA">
        <w:rPr>
          <w:sz w:val="24"/>
          <w:szCs w:val="24"/>
        </w:rPr>
        <w:t xml:space="preserve">АО «Искитимизвесть», </w:t>
      </w:r>
      <w:r w:rsidR="008847F5" w:rsidRPr="004A22DA">
        <w:rPr>
          <w:sz w:val="24"/>
          <w:szCs w:val="24"/>
        </w:rPr>
        <w:t xml:space="preserve">ООО «ЖБИ-5», </w:t>
      </w:r>
      <w:r w:rsidRPr="004A22DA">
        <w:rPr>
          <w:sz w:val="24"/>
          <w:szCs w:val="24"/>
        </w:rPr>
        <w:t>ООО «Брикстоун»,</w:t>
      </w:r>
      <w:r w:rsidR="00485E2B" w:rsidRPr="004A22DA">
        <w:rPr>
          <w:sz w:val="24"/>
          <w:szCs w:val="24"/>
        </w:rPr>
        <w:t xml:space="preserve"> ООО «Термолэнд»,</w:t>
      </w:r>
      <w:r w:rsidRPr="004A22DA">
        <w:rPr>
          <w:sz w:val="24"/>
          <w:szCs w:val="24"/>
        </w:rPr>
        <w:t xml:space="preserve"> ООО ПК «Кристалл», «ОП завод Сибит </w:t>
      </w:r>
      <w:r w:rsidRPr="004A22DA">
        <w:rPr>
          <w:sz w:val="24"/>
          <w:szCs w:val="24"/>
        </w:rPr>
        <w:lastRenderedPageBreak/>
        <w:t xml:space="preserve">Южный». Наибольший вклад в развитие отрасли вносит АО «Искитимцемент» - его объем составляет </w:t>
      </w:r>
      <w:r w:rsidR="008847F5" w:rsidRPr="004A22DA">
        <w:rPr>
          <w:sz w:val="24"/>
          <w:szCs w:val="24"/>
        </w:rPr>
        <w:t>53</w:t>
      </w:r>
      <w:r w:rsidR="00384A26" w:rsidRPr="004A22DA">
        <w:rPr>
          <w:sz w:val="24"/>
          <w:szCs w:val="24"/>
        </w:rPr>
        <w:t>,8</w:t>
      </w:r>
      <w:r w:rsidRPr="004A22DA">
        <w:rPr>
          <w:sz w:val="24"/>
          <w:szCs w:val="24"/>
        </w:rPr>
        <w:t xml:space="preserve">%. 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Для промышленных предприятий в числе актуальных задач на 202</w:t>
      </w:r>
      <w:r w:rsidR="00A420EC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 остаются сохранение объемов производства на уровне 202</w:t>
      </w:r>
      <w:r w:rsidR="00A420EC" w:rsidRPr="004A22DA">
        <w:rPr>
          <w:sz w:val="24"/>
          <w:szCs w:val="24"/>
        </w:rPr>
        <w:t>2</w:t>
      </w:r>
      <w:r w:rsidRPr="004A22DA">
        <w:rPr>
          <w:sz w:val="24"/>
          <w:szCs w:val="24"/>
        </w:rPr>
        <w:t xml:space="preserve"> года, модернизация и технологическое обновление, оптимизация затрат, рациональное использование ресурсов, сохранение производственного и кадрового потенциала, обеспечение опережающих темпов роста производительности труда.</w:t>
      </w:r>
    </w:p>
    <w:p w:rsidR="008E0250" w:rsidRPr="004A22DA" w:rsidRDefault="008E0250" w:rsidP="00771BF9">
      <w:pPr>
        <w:ind w:firstLine="709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Инвестиции. Строительство</w:t>
      </w:r>
      <w:r w:rsidR="005F7789" w:rsidRPr="004A22DA">
        <w:rPr>
          <w:sz w:val="24"/>
          <w:szCs w:val="24"/>
        </w:rPr>
        <w:t>.</w:t>
      </w:r>
    </w:p>
    <w:p w:rsidR="00017D95" w:rsidRPr="004A22DA" w:rsidRDefault="00017D95" w:rsidP="00017D95">
      <w:pPr>
        <w:shd w:val="clear" w:color="auto" w:fill="FFFFFF"/>
        <w:ind w:firstLine="708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2022 году объем инвестиций в основной капитал за счет всех источников финансирования»</w:t>
      </w:r>
      <w:r w:rsidR="005F7789" w:rsidRPr="004A22DA">
        <w:rPr>
          <w:sz w:val="24"/>
          <w:szCs w:val="24"/>
        </w:rPr>
        <w:t xml:space="preserve"> ожидается</w:t>
      </w:r>
      <w:r w:rsidRPr="004A22DA">
        <w:rPr>
          <w:sz w:val="24"/>
          <w:szCs w:val="24"/>
        </w:rPr>
        <w:t xml:space="preserve"> </w:t>
      </w:r>
      <w:r w:rsidR="005F7789" w:rsidRPr="004A22DA">
        <w:rPr>
          <w:sz w:val="24"/>
          <w:szCs w:val="24"/>
        </w:rPr>
        <w:t xml:space="preserve">на 15,8% </w:t>
      </w:r>
      <w:r w:rsidR="007724ED" w:rsidRPr="004A22DA">
        <w:rPr>
          <w:sz w:val="24"/>
          <w:szCs w:val="24"/>
        </w:rPr>
        <w:t>выше</w:t>
      </w:r>
      <w:r w:rsidRPr="004A22DA">
        <w:rPr>
          <w:sz w:val="24"/>
          <w:szCs w:val="24"/>
        </w:rPr>
        <w:t xml:space="preserve"> уровн</w:t>
      </w:r>
      <w:r w:rsidR="007724ED" w:rsidRPr="004A22DA">
        <w:rPr>
          <w:sz w:val="24"/>
          <w:szCs w:val="24"/>
        </w:rPr>
        <w:t>я</w:t>
      </w:r>
      <w:r w:rsidRPr="004A22DA">
        <w:rPr>
          <w:sz w:val="24"/>
          <w:szCs w:val="24"/>
        </w:rPr>
        <w:t xml:space="preserve">  2021 года</w:t>
      </w:r>
      <w:r w:rsidR="005F7789" w:rsidRPr="004A22DA">
        <w:rPr>
          <w:sz w:val="24"/>
          <w:szCs w:val="24"/>
        </w:rPr>
        <w:t xml:space="preserve">. </w:t>
      </w:r>
    </w:p>
    <w:p w:rsidR="00017D95" w:rsidRPr="004A22DA" w:rsidRDefault="00017D95" w:rsidP="00017D95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В планируемом периоде ожидается рост объема инвестиций в основном за счет расширения производства и технического перевооружения АО «НЗИВ» и реализации данным предприятием инвестиционных проектов по увеличению доли производства высокотехнологичной продукции гражданского производства и двойного назначения в производстве предприятиями оборонно-промышленного комплекса (производство полимерной тары для пищевой, строительной и других отраслей промышленности; производство офисной и корпусной мебели, а также мебели для образовательных учреждений, детских садов и войсковых учреждений; производство промышленных взрывчатых веществ, предназначенных для ведения взрывных работ во всех климатических районах при температуре от -50 до + 50 градусов для геологических и сейсморазведочных работ), а также модернизации производственных процессов АО Искитимцемент и АО Искитимизвесть.</w:t>
      </w:r>
    </w:p>
    <w:p w:rsidR="00017D95" w:rsidRPr="004A22DA" w:rsidRDefault="00017D95" w:rsidP="00017D95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Инвестиции из бюджетов  всех уровней будут направлены:</w:t>
      </w:r>
    </w:p>
    <w:p w:rsidR="00017D95" w:rsidRPr="004A22DA" w:rsidRDefault="00017D95" w:rsidP="00017D95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в социальную сферу: ремонт школ и детских садов; реализация программы по</w:t>
      </w:r>
      <w:r w:rsidRPr="004A22DA">
        <w:rPr>
          <w:sz w:val="24"/>
          <w:szCs w:val="24"/>
          <w:shd w:val="clear" w:color="auto" w:fill="FFFFFF"/>
        </w:rPr>
        <w:t xml:space="preserve"> переселению граждан из ветхого и аварийного жилищного фонда;</w:t>
      </w:r>
    </w:p>
    <w:p w:rsidR="001755FE" w:rsidRPr="004A22DA" w:rsidRDefault="00017D95" w:rsidP="004A22DA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>- в сферу жилищно-коммунального хозяйства: реализация мероприятий в рамках программ «Парки малых городов» и «Комфортная городская среда»;</w:t>
      </w:r>
    </w:p>
    <w:p w:rsidR="00503C31" w:rsidRPr="004A22DA" w:rsidRDefault="00017D95" w:rsidP="00503C31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- в рамках приоритетного проекта  «Безопасные и качественные дороги»  государственной программы НСО «Развитие автомобильных дорог регионального, межмуниципального и местного значения Новосибирской области»: ремонт автомобильных дорог города.  </w:t>
      </w:r>
    </w:p>
    <w:p w:rsidR="00503C31" w:rsidRPr="004A22DA" w:rsidRDefault="00503C31" w:rsidP="00503C31">
      <w:pPr>
        <w:ind w:firstLine="709"/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Значительный объем бюджетных инвестиций в прогнозном периоде планируется  направить на реализацию </w:t>
      </w:r>
      <w:r w:rsidRPr="004A22DA">
        <w:rPr>
          <w:rStyle w:val="af"/>
          <w:bCs/>
          <w:i w:val="0"/>
          <w:sz w:val="24"/>
          <w:szCs w:val="24"/>
        </w:rPr>
        <w:t>национальной программы «Переселение из ветхого аварийного жилого фонда»</w:t>
      </w:r>
      <w:r w:rsidRPr="004A22DA">
        <w:rPr>
          <w:sz w:val="24"/>
          <w:szCs w:val="24"/>
        </w:rPr>
        <w:t>.</w:t>
      </w:r>
    </w:p>
    <w:p w:rsidR="00017D95" w:rsidRPr="004A22DA" w:rsidRDefault="00017D95" w:rsidP="00017D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A22DA">
        <w:rPr>
          <w:b/>
          <w:sz w:val="24"/>
          <w:szCs w:val="24"/>
        </w:rPr>
        <w:t xml:space="preserve">            </w:t>
      </w:r>
      <w:r w:rsidRPr="004A22DA">
        <w:rPr>
          <w:sz w:val="24"/>
          <w:szCs w:val="24"/>
        </w:rPr>
        <w:t xml:space="preserve">  За 2022 – 2025 годы планируется ввести в г.Искитиме 84 тыс. кв.м. жилья.</w:t>
      </w:r>
    </w:p>
    <w:p w:rsidR="008E0250" w:rsidRPr="004A22DA" w:rsidRDefault="008E0250" w:rsidP="00070BBA">
      <w:pPr>
        <w:ind w:firstLine="720"/>
        <w:contextualSpacing/>
        <w:jc w:val="both"/>
        <w:rPr>
          <w:sz w:val="24"/>
          <w:szCs w:val="24"/>
        </w:rPr>
      </w:pPr>
      <w:r w:rsidRPr="004A22DA">
        <w:rPr>
          <w:sz w:val="24"/>
          <w:szCs w:val="24"/>
        </w:rPr>
        <w:t>Торговля и услуги</w:t>
      </w:r>
    </w:p>
    <w:p w:rsidR="005446F0" w:rsidRPr="004A22DA" w:rsidRDefault="005446F0" w:rsidP="005446F0">
      <w:pPr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    В связи со сложной экономической ситуацией в 2022 году индекс физического объема розничного товарооборота составит 85,4% к уровню 2021 года,  в дальнейшем ожидается постепенный рост индекса оборота розничной торговли в 2023, 2024, 2025 годах соответственно 95,0%, 98,0%, 100,0% и достигнет к концу 2025 года 7994 млн. рублей.</w:t>
      </w:r>
    </w:p>
    <w:p w:rsidR="005446F0" w:rsidRPr="004A22DA" w:rsidRDefault="005446F0" w:rsidP="005446F0">
      <w:pPr>
        <w:jc w:val="both"/>
        <w:rPr>
          <w:sz w:val="24"/>
          <w:szCs w:val="24"/>
        </w:rPr>
      </w:pPr>
      <w:r w:rsidRPr="004A22DA">
        <w:rPr>
          <w:sz w:val="24"/>
          <w:szCs w:val="24"/>
        </w:rPr>
        <w:t xml:space="preserve">     Учитывая рост цен и тарифов, в 2023-2025 годах ожидается рост объема платных услуг. По оценке 2022 года объем платных услуг  возрастет к уровню прошлого года и составит 2010 млн. рублей, а  к концу 2025 года достигнет 2536 млн. рублей. </w:t>
      </w:r>
    </w:p>
    <w:p w:rsidR="008E0250" w:rsidRPr="00261DE7" w:rsidRDefault="008E0250" w:rsidP="00031A22">
      <w:pPr>
        <w:ind w:firstLine="709"/>
        <w:contextualSpacing/>
        <w:jc w:val="both"/>
        <w:rPr>
          <w:sz w:val="28"/>
          <w:szCs w:val="28"/>
        </w:rPr>
      </w:pPr>
    </w:p>
    <w:p w:rsidR="008E0250" w:rsidRPr="00261DE7" w:rsidRDefault="008E0250" w:rsidP="00031A22">
      <w:pPr>
        <w:jc w:val="both"/>
        <w:rPr>
          <w:sz w:val="28"/>
          <w:szCs w:val="28"/>
        </w:rPr>
      </w:pPr>
      <w:r w:rsidRPr="00261DE7">
        <w:rPr>
          <w:sz w:val="28"/>
          <w:szCs w:val="28"/>
        </w:rPr>
        <w:br w:type="page"/>
      </w:r>
    </w:p>
    <w:p w:rsidR="008E0250" w:rsidRPr="00261DE7" w:rsidRDefault="008E0250" w:rsidP="008E0250">
      <w:pPr>
        <w:rPr>
          <w:sz w:val="28"/>
        </w:rPr>
        <w:sectPr w:rsidR="008E0250" w:rsidRPr="00261DE7" w:rsidSect="004A22DA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8E0250" w:rsidRPr="004A22DA" w:rsidRDefault="008E0250" w:rsidP="008E0250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4A22DA">
        <w:rPr>
          <w:sz w:val="24"/>
          <w:szCs w:val="24"/>
        </w:rPr>
        <w:lastRenderedPageBreak/>
        <w:t xml:space="preserve">4. Основные параметры муниципальных программ города Искитима, предлагаемых к финансированию </w:t>
      </w:r>
    </w:p>
    <w:p w:rsidR="008E0250" w:rsidRPr="004A22DA" w:rsidRDefault="008E0250" w:rsidP="008E0250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4A22DA">
        <w:rPr>
          <w:sz w:val="24"/>
          <w:szCs w:val="24"/>
        </w:rPr>
        <w:t>в 202</w:t>
      </w:r>
      <w:r w:rsidR="00BF7E6B" w:rsidRPr="004A22DA">
        <w:rPr>
          <w:sz w:val="24"/>
          <w:szCs w:val="24"/>
        </w:rPr>
        <w:t>3</w:t>
      </w:r>
      <w:r w:rsidRPr="004A22DA">
        <w:rPr>
          <w:sz w:val="24"/>
          <w:szCs w:val="24"/>
        </w:rPr>
        <w:t xml:space="preserve"> году и плановом периоде 202</w:t>
      </w:r>
      <w:r w:rsidR="00BF7E6B" w:rsidRPr="004A22DA">
        <w:rPr>
          <w:sz w:val="24"/>
          <w:szCs w:val="24"/>
        </w:rPr>
        <w:t>4</w:t>
      </w:r>
      <w:r w:rsidRPr="004A22DA">
        <w:rPr>
          <w:sz w:val="24"/>
          <w:szCs w:val="24"/>
        </w:rPr>
        <w:t xml:space="preserve"> и 202</w:t>
      </w:r>
      <w:r w:rsidR="00BF7E6B" w:rsidRPr="004A22DA">
        <w:rPr>
          <w:sz w:val="24"/>
          <w:szCs w:val="24"/>
        </w:rPr>
        <w:t>5</w:t>
      </w:r>
      <w:r w:rsidRPr="004A22DA">
        <w:rPr>
          <w:sz w:val="24"/>
          <w:szCs w:val="24"/>
        </w:rPr>
        <w:t xml:space="preserve"> годов</w:t>
      </w:r>
    </w:p>
    <w:p w:rsidR="008E0250" w:rsidRPr="004A22DA" w:rsidRDefault="008E0250" w:rsidP="008E0250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</w:p>
    <w:tbl>
      <w:tblPr>
        <w:tblW w:w="1574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5"/>
        <w:gridCol w:w="92"/>
        <w:gridCol w:w="1592"/>
        <w:gridCol w:w="2122"/>
        <w:gridCol w:w="2122"/>
        <w:gridCol w:w="2157"/>
      </w:tblGrid>
      <w:tr w:rsidR="00833C51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№ п/п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2122" w:type="dxa"/>
            <w:vAlign w:val="center"/>
          </w:tcPr>
          <w:p w:rsidR="008E0250" w:rsidRPr="004A22DA" w:rsidRDefault="008E0250" w:rsidP="00BF7E6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202</w:t>
            </w:r>
            <w:r w:rsidR="00BF7E6B" w:rsidRPr="004A22DA">
              <w:rPr>
                <w:sz w:val="24"/>
                <w:szCs w:val="24"/>
              </w:rPr>
              <w:t>3</w:t>
            </w:r>
            <w:r w:rsidRPr="004A22D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2" w:type="dxa"/>
            <w:vAlign w:val="center"/>
          </w:tcPr>
          <w:p w:rsidR="008E0250" w:rsidRPr="004A22DA" w:rsidRDefault="00BF7E6B" w:rsidP="00BF7E6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2024 </w:t>
            </w:r>
            <w:r w:rsidR="008E0250" w:rsidRPr="004A22D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57" w:type="dxa"/>
            <w:vAlign w:val="center"/>
          </w:tcPr>
          <w:p w:rsidR="008E0250" w:rsidRPr="004A22DA" w:rsidRDefault="00BF7E6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2025 </w:t>
            </w:r>
            <w:r w:rsidR="008E0250" w:rsidRPr="004A22DA">
              <w:rPr>
                <w:sz w:val="24"/>
                <w:szCs w:val="24"/>
              </w:rPr>
              <w:t>год</w:t>
            </w:r>
          </w:p>
        </w:tc>
      </w:tr>
      <w:tr w:rsidR="00833C51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</w:t>
            </w:r>
          </w:p>
        </w:tc>
        <w:tc>
          <w:tcPr>
            <w:tcW w:w="14890" w:type="dxa"/>
            <w:gridSpan w:val="6"/>
            <w:vAlign w:val="center"/>
          </w:tcPr>
          <w:p w:rsidR="008E0250" w:rsidRPr="004A22DA" w:rsidRDefault="008E0250" w:rsidP="006D6366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Развитие малого и среднего предпринимательства в городе Искитиме </w:t>
            </w:r>
          </w:p>
        </w:tc>
      </w:tr>
      <w:tr w:rsidR="00833C51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1.1.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bCs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2122" w:type="dxa"/>
            <w:vAlign w:val="center"/>
          </w:tcPr>
          <w:p w:rsidR="008E0250" w:rsidRPr="004A22DA" w:rsidRDefault="008E0250" w:rsidP="006D63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 </w:t>
            </w:r>
            <w:r w:rsidR="006D6366" w:rsidRPr="004A22DA">
              <w:rPr>
                <w:sz w:val="24"/>
                <w:szCs w:val="24"/>
              </w:rPr>
              <w:t>710</w:t>
            </w:r>
            <w:r w:rsidRPr="004A22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1 719</w:t>
            </w:r>
          </w:p>
        </w:tc>
        <w:tc>
          <w:tcPr>
            <w:tcW w:w="2157" w:type="dxa"/>
            <w:vAlign w:val="center"/>
          </w:tcPr>
          <w:p w:rsidR="008E0250" w:rsidRPr="004A22DA" w:rsidRDefault="006D6366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1 729</w:t>
            </w:r>
          </w:p>
        </w:tc>
      </w:tr>
      <w:tr w:rsidR="00833C51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1.2.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Численность занятых на малых и средних предприятиях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6 680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6 734</w:t>
            </w:r>
          </w:p>
        </w:tc>
        <w:tc>
          <w:tcPr>
            <w:tcW w:w="2157" w:type="dxa"/>
            <w:vAlign w:val="center"/>
          </w:tcPr>
          <w:p w:rsidR="008E0250" w:rsidRPr="004A22DA" w:rsidRDefault="006D6366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6 796</w:t>
            </w:r>
          </w:p>
        </w:tc>
      </w:tr>
      <w:tr w:rsidR="00833C51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1.3.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объема СМ и СП в общем объеме выпуска товаров, работ, услуг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39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  <w:tc>
          <w:tcPr>
            <w:tcW w:w="2157" w:type="dxa"/>
            <w:vAlign w:val="center"/>
          </w:tcPr>
          <w:p w:rsidR="008E0250" w:rsidRPr="004A22DA" w:rsidRDefault="006D6366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</w:tr>
      <w:tr w:rsidR="00844D50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1.4.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СМ и СП, получивших муниципальную поддержку в рамках реализации мероприятий муниципальной программы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6D636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105</w:t>
            </w:r>
          </w:p>
        </w:tc>
        <w:tc>
          <w:tcPr>
            <w:tcW w:w="2122" w:type="dxa"/>
            <w:vAlign w:val="center"/>
          </w:tcPr>
          <w:p w:rsidR="008E0250" w:rsidRPr="004A22DA" w:rsidRDefault="006D6366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109</w:t>
            </w:r>
          </w:p>
        </w:tc>
        <w:tc>
          <w:tcPr>
            <w:tcW w:w="2157" w:type="dxa"/>
            <w:vAlign w:val="center"/>
          </w:tcPr>
          <w:p w:rsidR="008E0250" w:rsidRPr="004A22DA" w:rsidRDefault="006D6366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114</w:t>
            </w:r>
          </w:p>
        </w:tc>
      </w:tr>
      <w:tr w:rsidR="00844D50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2.</w:t>
            </w:r>
          </w:p>
        </w:tc>
        <w:tc>
          <w:tcPr>
            <w:tcW w:w="14890" w:type="dxa"/>
            <w:gridSpan w:val="6"/>
            <w:vAlign w:val="center"/>
          </w:tcPr>
          <w:p w:rsidR="008E0250" w:rsidRPr="004A22DA" w:rsidRDefault="008E0250" w:rsidP="0084534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Развитие молодежной политики в городе Искитиме Новосибирской области </w:t>
            </w:r>
          </w:p>
        </w:tc>
      </w:tr>
      <w:tr w:rsidR="00844D50" w:rsidRPr="004A22DA" w:rsidTr="008E0250">
        <w:trPr>
          <w:trHeight w:val="148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2.1.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bCs/>
                <w:sz w:val="24"/>
                <w:szCs w:val="24"/>
              </w:rPr>
              <w:t>Увеличение числа молодежи, вовлеченной в социально-экономическую, общественно-политическую и культурную жизнь города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  <w:vAlign w:val="center"/>
          </w:tcPr>
          <w:p w:rsidR="008E0250" w:rsidRPr="004A22DA" w:rsidRDefault="0084534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11 150</w:t>
            </w:r>
          </w:p>
        </w:tc>
        <w:tc>
          <w:tcPr>
            <w:tcW w:w="2122" w:type="dxa"/>
            <w:vAlign w:val="center"/>
          </w:tcPr>
          <w:p w:rsidR="008E0250" w:rsidRPr="004A22DA" w:rsidRDefault="0084534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11 420</w:t>
            </w:r>
          </w:p>
        </w:tc>
        <w:tc>
          <w:tcPr>
            <w:tcW w:w="2157" w:type="dxa"/>
            <w:vAlign w:val="center"/>
          </w:tcPr>
          <w:p w:rsidR="008E0250" w:rsidRPr="004A22DA" w:rsidRDefault="0084534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11 785</w:t>
            </w:r>
          </w:p>
        </w:tc>
      </w:tr>
      <w:tr w:rsidR="00844D50" w:rsidRPr="004A22DA" w:rsidTr="008E0250">
        <w:trPr>
          <w:trHeight w:val="485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2.2.</w:t>
            </w:r>
          </w:p>
        </w:tc>
        <w:tc>
          <w:tcPr>
            <w:tcW w:w="6897" w:type="dxa"/>
            <w:gridSpan w:val="2"/>
            <w:vAlign w:val="center"/>
          </w:tcPr>
          <w:p w:rsidR="008E0250" w:rsidRPr="004A22DA" w:rsidRDefault="008E0250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Увеличение числа молодежи, вовлеченной в мероприятия, акции по профилактике наркомании, алкоголизма, курения, пропаганде здорового образа жизни</w:t>
            </w:r>
          </w:p>
        </w:tc>
        <w:tc>
          <w:tcPr>
            <w:tcW w:w="1592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  <w:vAlign w:val="center"/>
          </w:tcPr>
          <w:p w:rsidR="008E0250" w:rsidRPr="004A22DA" w:rsidRDefault="008E0250" w:rsidP="008453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2 4</w:t>
            </w:r>
            <w:r w:rsidR="0084534E" w:rsidRPr="004A22DA">
              <w:rPr>
                <w:sz w:val="24"/>
                <w:szCs w:val="24"/>
              </w:rPr>
              <w:t>9</w:t>
            </w:r>
            <w:r w:rsidRPr="004A22DA">
              <w:rPr>
                <w:sz w:val="24"/>
                <w:szCs w:val="24"/>
              </w:rPr>
              <w:t>0</w:t>
            </w:r>
          </w:p>
        </w:tc>
        <w:tc>
          <w:tcPr>
            <w:tcW w:w="2122" w:type="dxa"/>
            <w:vAlign w:val="center"/>
          </w:tcPr>
          <w:p w:rsidR="008E0250" w:rsidRPr="004A22DA" w:rsidRDefault="0084534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2 565</w:t>
            </w:r>
          </w:p>
        </w:tc>
        <w:tc>
          <w:tcPr>
            <w:tcW w:w="2157" w:type="dxa"/>
            <w:vAlign w:val="center"/>
          </w:tcPr>
          <w:p w:rsidR="008E0250" w:rsidRPr="004A22DA" w:rsidRDefault="0084534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2 725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</w:t>
            </w:r>
          </w:p>
        </w:tc>
        <w:tc>
          <w:tcPr>
            <w:tcW w:w="14890" w:type="dxa"/>
            <w:gridSpan w:val="6"/>
            <w:vAlign w:val="center"/>
          </w:tcPr>
          <w:p w:rsidR="008E0250" w:rsidRPr="004A22DA" w:rsidRDefault="008E0250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Развитие жилищно-коммунального хозяйства города Искитима Новосибирской области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3.1.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Удовлетворенность населения города деятельностью Главы в сфере жилищно-коммунального обслуживания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86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88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3.2.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Удельный вес общей площади жилого фонда, оборудованного водопроводом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91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92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3.3.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Удельный вес общей площади жилого фонда, оборудованного горячим водоснабжением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82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83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84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3.4.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Удельный вес общей площади жилого фонда, оборудованного центральным отоплением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82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83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84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3.5.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Удельный вес общей площади жилого фонда, оборудованного водоотведением (канализацией)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89,7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90,7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91,7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3.6.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Уровень газификации жилищного фонда в г. Искитиме природным газом (из расчетной потребности)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67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68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69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3.7.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Выполнение муниципального задания МБУ «УБиДХ»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3.8.</w:t>
            </w:r>
          </w:p>
        </w:tc>
        <w:tc>
          <w:tcPr>
            <w:tcW w:w="6897" w:type="dxa"/>
            <w:gridSpan w:val="2"/>
          </w:tcPr>
          <w:p w:rsidR="00833C51" w:rsidRPr="004A22DA" w:rsidRDefault="00833C51" w:rsidP="00702F2B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Снос аварийных жилых домов</w:t>
            </w:r>
          </w:p>
        </w:tc>
        <w:tc>
          <w:tcPr>
            <w:tcW w:w="1592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:rsidR="00833C51" w:rsidRPr="004A22DA" w:rsidRDefault="00833C51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</w:t>
            </w:r>
          </w:p>
        </w:tc>
        <w:tc>
          <w:tcPr>
            <w:tcW w:w="2157" w:type="dxa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833C51" w:rsidRPr="004A22DA" w:rsidRDefault="00833C51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</w:t>
            </w:r>
          </w:p>
        </w:tc>
        <w:tc>
          <w:tcPr>
            <w:tcW w:w="14890" w:type="dxa"/>
            <w:gridSpan w:val="6"/>
          </w:tcPr>
          <w:p w:rsidR="00833C51" w:rsidRPr="004A22DA" w:rsidRDefault="00833C51" w:rsidP="006831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Развитие системы образования города Искитима Новосибирской области 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программ дополнительного образования технической направленности реализуемых в образовательных организациях города</w:t>
            </w:r>
          </w:p>
        </w:tc>
        <w:tc>
          <w:tcPr>
            <w:tcW w:w="1684" w:type="dxa"/>
            <w:gridSpan w:val="2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2122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  <w:tc>
          <w:tcPr>
            <w:tcW w:w="2122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  <w:tc>
          <w:tcPr>
            <w:tcW w:w="2157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программ дополнительного образования естественнонаучной направленности, реализуемых в образовательных организациях города</w:t>
            </w:r>
          </w:p>
        </w:tc>
        <w:tc>
          <w:tcPr>
            <w:tcW w:w="1684" w:type="dxa"/>
            <w:gridSpan w:val="2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</w:tcPr>
          <w:p w:rsidR="006831E2" w:rsidRPr="004A22DA" w:rsidRDefault="006831E2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</w:t>
            </w:r>
          </w:p>
        </w:tc>
      </w:tr>
      <w:tr w:rsidR="007129CE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ОО, заключивших договоры сетевого взаимодействия с детским технопарком «Кванториум»</w:t>
            </w:r>
          </w:p>
        </w:tc>
        <w:tc>
          <w:tcPr>
            <w:tcW w:w="1684" w:type="dxa"/>
            <w:gridSpan w:val="2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</w:t>
            </w:r>
          </w:p>
        </w:tc>
        <w:tc>
          <w:tcPr>
            <w:tcW w:w="2122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</w:t>
            </w:r>
          </w:p>
        </w:tc>
        <w:tc>
          <w:tcPr>
            <w:tcW w:w="2157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</w:tr>
      <w:tr w:rsidR="007129CE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4.4.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 по образовательным программам, реализуемым на базе детского технопарка «Кванториум»</w:t>
            </w:r>
          </w:p>
        </w:tc>
        <w:tc>
          <w:tcPr>
            <w:tcW w:w="1684" w:type="dxa"/>
            <w:gridSpan w:val="2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</w:t>
            </w:r>
          </w:p>
        </w:tc>
        <w:tc>
          <w:tcPr>
            <w:tcW w:w="2122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1 200</w:t>
            </w:r>
          </w:p>
        </w:tc>
        <w:tc>
          <w:tcPr>
            <w:tcW w:w="2157" w:type="dxa"/>
          </w:tcPr>
          <w:p w:rsidR="006831E2" w:rsidRPr="004A22DA" w:rsidRDefault="00F67A08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1 500</w:t>
            </w:r>
          </w:p>
        </w:tc>
      </w:tr>
      <w:tr w:rsidR="007129CE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4.5.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ОО, прошедших конкурсный отбор на открытие специализированных классов</w:t>
            </w:r>
          </w:p>
        </w:tc>
        <w:tc>
          <w:tcPr>
            <w:tcW w:w="1684" w:type="dxa"/>
            <w:gridSpan w:val="2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</w:t>
            </w:r>
          </w:p>
        </w:tc>
      </w:tr>
      <w:tr w:rsidR="007129CE" w:rsidRPr="004A22DA" w:rsidTr="008E0250">
        <w:trPr>
          <w:trHeight w:val="331"/>
        </w:trPr>
        <w:tc>
          <w:tcPr>
            <w:tcW w:w="850" w:type="dxa"/>
            <w:vAlign w:val="center"/>
          </w:tcPr>
          <w:p w:rsidR="006831E2" w:rsidRPr="004A22DA" w:rsidRDefault="006831E2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4.6.</w:t>
            </w:r>
          </w:p>
        </w:tc>
        <w:tc>
          <w:tcPr>
            <w:tcW w:w="6805" w:type="dxa"/>
          </w:tcPr>
          <w:p w:rsidR="006831E2" w:rsidRPr="004A22DA" w:rsidRDefault="006831E2" w:rsidP="00F67A08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участвовавших в каникулярных школах, сдавших ЕГЭ с результатом ТБ2 и выше</w:t>
            </w:r>
          </w:p>
        </w:tc>
        <w:tc>
          <w:tcPr>
            <w:tcW w:w="1684" w:type="dxa"/>
            <w:gridSpan w:val="2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  <w:tc>
          <w:tcPr>
            <w:tcW w:w="2157" w:type="dxa"/>
          </w:tcPr>
          <w:p w:rsidR="006831E2" w:rsidRPr="004A22DA" w:rsidRDefault="00BC301E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4.7.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выпускников школ, заключивших договора о целевом обучении в НГПУ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35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4.8.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договоров, заключенных ОО  в рамках участия в общественной программе «Учитель для России»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4.9.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молодых педагогов, для которых организованно менторство и наставничество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4.10.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молодых педагогов, которым оказаны меры социальной поддержки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4.11.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руководителей ОО, повысивших квалификационную категорию 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4.12.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управленческих команд ОО, прошедших повышение квалификации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5446F0">
        <w:trPr>
          <w:trHeight w:val="331"/>
        </w:trPr>
        <w:tc>
          <w:tcPr>
            <w:tcW w:w="850" w:type="dxa"/>
            <w:vAlign w:val="center"/>
          </w:tcPr>
          <w:p w:rsidR="00C77BA3" w:rsidRPr="004A22DA" w:rsidRDefault="00C77BA3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4.13.</w:t>
            </w:r>
          </w:p>
        </w:tc>
        <w:tc>
          <w:tcPr>
            <w:tcW w:w="6805" w:type="dxa"/>
            <w:vAlign w:val="center"/>
          </w:tcPr>
          <w:p w:rsidR="00C77BA3" w:rsidRPr="004A22DA" w:rsidRDefault="00C77BA3" w:rsidP="005446F0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сотрудников МКУ «УО и МП», повысивших квалификацию в соответствии с современными требованиями </w:t>
            </w:r>
          </w:p>
        </w:tc>
        <w:tc>
          <w:tcPr>
            <w:tcW w:w="1684" w:type="dxa"/>
            <w:gridSpan w:val="2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  <w:tc>
          <w:tcPr>
            <w:tcW w:w="2122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</w:t>
            </w:r>
            <w:r w:rsidR="00C77BA3" w:rsidRPr="004A22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57" w:type="dxa"/>
          </w:tcPr>
          <w:p w:rsidR="00C77BA3" w:rsidRPr="004A22DA" w:rsidRDefault="00E029D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EF203A">
        <w:trPr>
          <w:trHeight w:val="331"/>
        </w:trPr>
        <w:tc>
          <w:tcPr>
            <w:tcW w:w="850" w:type="dxa"/>
            <w:vAlign w:val="center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4.14.</w:t>
            </w:r>
          </w:p>
        </w:tc>
        <w:tc>
          <w:tcPr>
            <w:tcW w:w="6805" w:type="dxa"/>
          </w:tcPr>
          <w:p w:rsidR="00EF203A" w:rsidRPr="004A22DA" w:rsidRDefault="00EF203A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обучающихся, вовлеченных в мероприятия военно-патриотической направленности</w:t>
            </w:r>
          </w:p>
        </w:tc>
        <w:tc>
          <w:tcPr>
            <w:tcW w:w="1684" w:type="dxa"/>
            <w:gridSpan w:val="2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EF203A">
        <w:trPr>
          <w:trHeight w:val="331"/>
        </w:trPr>
        <w:tc>
          <w:tcPr>
            <w:tcW w:w="850" w:type="dxa"/>
            <w:vAlign w:val="center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4.15.</w:t>
            </w:r>
          </w:p>
        </w:tc>
        <w:tc>
          <w:tcPr>
            <w:tcW w:w="6805" w:type="dxa"/>
            <w:vAlign w:val="center"/>
          </w:tcPr>
          <w:p w:rsidR="00EF203A" w:rsidRPr="004A22DA" w:rsidRDefault="00EF203A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обучающихся, вовлеченных в Российское движение школьников, движение «Юнармия»</w:t>
            </w:r>
          </w:p>
        </w:tc>
        <w:tc>
          <w:tcPr>
            <w:tcW w:w="1684" w:type="dxa"/>
            <w:gridSpan w:val="2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57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</w:tr>
      <w:tr w:rsidR="007129CE" w:rsidRPr="004A22DA" w:rsidTr="00EF203A">
        <w:trPr>
          <w:trHeight w:val="331"/>
        </w:trPr>
        <w:tc>
          <w:tcPr>
            <w:tcW w:w="850" w:type="dxa"/>
            <w:vAlign w:val="center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4.16.</w:t>
            </w:r>
          </w:p>
        </w:tc>
        <w:tc>
          <w:tcPr>
            <w:tcW w:w="6805" w:type="dxa"/>
            <w:vAlign w:val="center"/>
          </w:tcPr>
          <w:p w:rsidR="00EF203A" w:rsidRPr="004A22DA" w:rsidRDefault="00EF203A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обучающихся, вовлеченных в волонтерское и добровольческое движение</w:t>
            </w:r>
          </w:p>
        </w:tc>
        <w:tc>
          <w:tcPr>
            <w:tcW w:w="1684" w:type="dxa"/>
            <w:gridSpan w:val="2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57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</w:tr>
      <w:tr w:rsidR="007129CE" w:rsidRPr="004A22DA" w:rsidTr="00EF203A">
        <w:trPr>
          <w:trHeight w:val="331"/>
        </w:trPr>
        <w:tc>
          <w:tcPr>
            <w:tcW w:w="850" w:type="dxa"/>
            <w:vAlign w:val="center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4.17.</w:t>
            </w:r>
          </w:p>
        </w:tc>
        <w:tc>
          <w:tcPr>
            <w:tcW w:w="6805" w:type="dxa"/>
            <w:vAlign w:val="center"/>
          </w:tcPr>
          <w:p w:rsidR="00EF203A" w:rsidRPr="004A22DA" w:rsidRDefault="00EF203A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обучающихся, вовлеченных в реализацию проектов «Билет в будущее», «ПроеКТОриЯ»</w:t>
            </w:r>
          </w:p>
        </w:tc>
        <w:tc>
          <w:tcPr>
            <w:tcW w:w="1684" w:type="dxa"/>
            <w:gridSpan w:val="2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37</w:t>
            </w:r>
          </w:p>
        </w:tc>
        <w:tc>
          <w:tcPr>
            <w:tcW w:w="2157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37</w:t>
            </w:r>
          </w:p>
        </w:tc>
      </w:tr>
      <w:tr w:rsidR="007129CE" w:rsidRPr="004A22DA" w:rsidTr="00EF203A">
        <w:trPr>
          <w:trHeight w:val="331"/>
        </w:trPr>
        <w:tc>
          <w:tcPr>
            <w:tcW w:w="850" w:type="dxa"/>
            <w:vAlign w:val="center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4.18.</w:t>
            </w:r>
          </w:p>
        </w:tc>
        <w:tc>
          <w:tcPr>
            <w:tcW w:w="6805" w:type="dxa"/>
            <w:vAlign w:val="center"/>
          </w:tcPr>
          <w:p w:rsidR="00EF203A" w:rsidRPr="004A22DA" w:rsidRDefault="00EF203A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классных руководителей, участвующих в мероприятиях проекта «Школа классных руководителей»</w:t>
            </w:r>
          </w:p>
        </w:tc>
        <w:tc>
          <w:tcPr>
            <w:tcW w:w="1684" w:type="dxa"/>
            <w:gridSpan w:val="2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45</w:t>
            </w:r>
          </w:p>
        </w:tc>
        <w:tc>
          <w:tcPr>
            <w:tcW w:w="2122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57" w:type="dxa"/>
          </w:tcPr>
          <w:p w:rsidR="00EF203A" w:rsidRPr="004A22DA" w:rsidRDefault="00EF203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</w:tr>
      <w:tr w:rsidR="007129CE" w:rsidRPr="004A22DA" w:rsidTr="00232D5B">
        <w:trPr>
          <w:trHeight w:val="331"/>
        </w:trPr>
        <w:tc>
          <w:tcPr>
            <w:tcW w:w="850" w:type="dxa"/>
            <w:vAlign w:val="center"/>
          </w:tcPr>
          <w:p w:rsidR="00570C2D" w:rsidRPr="004A22DA" w:rsidRDefault="00570C2D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4.19.</w:t>
            </w:r>
          </w:p>
        </w:tc>
        <w:tc>
          <w:tcPr>
            <w:tcW w:w="6805" w:type="dxa"/>
            <w:vAlign w:val="center"/>
          </w:tcPr>
          <w:p w:rsidR="00570C2D" w:rsidRPr="004A22DA" w:rsidRDefault="00570C2D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классных руководителей, прошедших курсы повышения квалификации по  направлению «воспитание»</w:t>
            </w:r>
          </w:p>
        </w:tc>
        <w:tc>
          <w:tcPr>
            <w:tcW w:w="1684" w:type="dxa"/>
            <w:gridSpan w:val="2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  <w:tc>
          <w:tcPr>
            <w:tcW w:w="2157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232D5B">
        <w:trPr>
          <w:trHeight w:val="331"/>
        </w:trPr>
        <w:tc>
          <w:tcPr>
            <w:tcW w:w="850" w:type="dxa"/>
            <w:vAlign w:val="center"/>
          </w:tcPr>
          <w:p w:rsidR="00570C2D" w:rsidRPr="004A22DA" w:rsidRDefault="00570C2D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4.20.</w:t>
            </w:r>
          </w:p>
        </w:tc>
        <w:tc>
          <w:tcPr>
            <w:tcW w:w="6805" w:type="dxa"/>
            <w:vAlign w:val="center"/>
          </w:tcPr>
          <w:p w:rsidR="00570C2D" w:rsidRPr="004A22DA" w:rsidRDefault="00570C2D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классных руководителей, принявших участие в конкурсе </w:t>
            </w:r>
            <w:r w:rsidRPr="004A22DA">
              <w:rPr>
                <w:sz w:val="24"/>
                <w:szCs w:val="24"/>
                <w:lang w:eastAsia="en-US"/>
              </w:rPr>
              <w:t>«Самый классный классный»</w:t>
            </w:r>
          </w:p>
        </w:tc>
        <w:tc>
          <w:tcPr>
            <w:tcW w:w="1684" w:type="dxa"/>
            <w:gridSpan w:val="2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  <w:tc>
          <w:tcPr>
            <w:tcW w:w="2157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</w:t>
            </w:r>
          </w:p>
        </w:tc>
      </w:tr>
      <w:tr w:rsidR="007129CE" w:rsidRPr="004A22DA" w:rsidTr="00232D5B">
        <w:trPr>
          <w:trHeight w:val="331"/>
        </w:trPr>
        <w:tc>
          <w:tcPr>
            <w:tcW w:w="850" w:type="dxa"/>
            <w:vAlign w:val="center"/>
          </w:tcPr>
          <w:p w:rsidR="00570C2D" w:rsidRPr="004A22DA" w:rsidRDefault="00570C2D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4.21.</w:t>
            </w:r>
          </w:p>
        </w:tc>
        <w:tc>
          <w:tcPr>
            <w:tcW w:w="6805" w:type="dxa"/>
            <w:vAlign w:val="center"/>
          </w:tcPr>
          <w:p w:rsidR="00570C2D" w:rsidRPr="004A22DA" w:rsidRDefault="00570C2D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ОО, участвующих в региональном  конкурсе «Семья-школа-социум»</w:t>
            </w:r>
          </w:p>
        </w:tc>
        <w:tc>
          <w:tcPr>
            <w:tcW w:w="1684" w:type="dxa"/>
            <w:gridSpan w:val="2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</w:t>
            </w:r>
          </w:p>
        </w:tc>
        <w:tc>
          <w:tcPr>
            <w:tcW w:w="2122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24</w:t>
            </w:r>
          </w:p>
        </w:tc>
        <w:tc>
          <w:tcPr>
            <w:tcW w:w="2157" w:type="dxa"/>
          </w:tcPr>
          <w:p w:rsidR="00570C2D" w:rsidRPr="004A22DA" w:rsidRDefault="00232D5B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32</w:t>
            </w:r>
          </w:p>
        </w:tc>
      </w:tr>
      <w:tr w:rsidR="007129CE" w:rsidRPr="004A22DA" w:rsidTr="007276F9">
        <w:trPr>
          <w:trHeight w:val="331"/>
        </w:trPr>
        <w:tc>
          <w:tcPr>
            <w:tcW w:w="850" w:type="dxa"/>
            <w:vAlign w:val="center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4.22.</w:t>
            </w:r>
          </w:p>
        </w:tc>
        <w:tc>
          <w:tcPr>
            <w:tcW w:w="6805" w:type="dxa"/>
          </w:tcPr>
          <w:p w:rsidR="007276F9" w:rsidRPr="004A22DA" w:rsidRDefault="007276F9" w:rsidP="005446F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участвующих в мероприятиях </w:t>
            </w:r>
            <w:r w:rsidRPr="004A22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клуба молодых семей</w:t>
            </w:r>
          </w:p>
        </w:tc>
        <w:tc>
          <w:tcPr>
            <w:tcW w:w="1684" w:type="dxa"/>
            <w:gridSpan w:val="2"/>
          </w:tcPr>
          <w:p w:rsidR="007276F9" w:rsidRPr="004A22DA" w:rsidRDefault="007276F9" w:rsidP="005446F0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42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74</w:t>
            </w:r>
          </w:p>
        </w:tc>
        <w:tc>
          <w:tcPr>
            <w:tcW w:w="2157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7276F9">
        <w:trPr>
          <w:trHeight w:val="331"/>
        </w:trPr>
        <w:tc>
          <w:tcPr>
            <w:tcW w:w="850" w:type="dxa"/>
            <w:vAlign w:val="center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4.23.</w:t>
            </w:r>
          </w:p>
        </w:tc>
        <w:tc>
          <w:tcPr>
            <w:tcW w:w="6805" w:type="dxa"/>
          </w:tcPr>
          <w:p w:rsidR="007276F9" w:rsidRPr="004A22DA" w:rsidRDefault="007276F9" w:rsidP="005446F0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представителей), участвующих в мероприятиях клуба молодых семей</w:t>
            </w:r>
          </w:p>
        </w:tc>
        <w:tc>
          <w:tcPr>
            <w:tcW w:w="1684" w:type="dxa"/>
            <w:gridSpan w:val="2"/>
          </w:tcPr>
          <w:p w:rsidR="007276F9" w:rsidRPr="004A22DA" w:rsidRDefault="007276F9" w:rsidP="005446F0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35</w:t>
            </w:r>
          </w:p>
        </w:tc>
        <w:tc>
          <w:tcPr>
            <w:tcW w:w="2157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</w:tr>
      <w:tr w:rsidR="007129CE" w:rsidRPr="004A22DA" w:rsidTr="007129CE">
        <w:trPr>
          <w:trHeight w:val="1525"/>
        </w:trPr>
        <w:tc>
          <w:tcPr>
            <w:tcW w:w="850" w:type="dxa"/>
            <w:vAlign w:val="center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4.24.</w:t>
            </w:r>
          </w:p>
        </w:tc>
        <w:tc>
          <w:tcPr>
            <w:tcW w:w="6805" w:type="dxa"/>
          </w:tcPr>
          <w:p w:rsidR="007276F9" w:rsidRPr="004A22DA" w:rsidRDefault="007276F9" w:rsidP="005446F0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оказанных услуг психолого-педагогической консультативной помощи родителям (законным представителям) образовательными организациями</w:t>
            </w:r>
          </w:p>
        </w:tc>
        <w:tc>
          <w:tcPr>
            <w:tcW w:w="1684" w:type="dxa"/>
            <w:gridSpan w:val="2"/>
          </w:tcPr>
          <w:p w:rsidR="007276F9" w:rsidRPr="004A22DA" w:rsidRDefault="007276F9" w:rsidP="005446F0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6 265</w:t>
            </w:r>
          </w:p>
        </w:tc>
        <w:tc>
          <w:tcPr>
            <w:tcW w:w="2122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8 740</w:t>
            </w:r>
          </w:p>
        </w:tc>
        <w:tc>
          <w:tcPr>
            <w:tcW w:w="2157" w:type="dxa"/>
          </w:tcPr>
          <w:p w:rsidR="007276F9" w:rsidRPr="004A22DA" w:rsidRDefault="007276F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11 215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  <w:vAlign w:val="center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4.25.</w:t>
            </w:r>
          </w:p>
        </w:tc>
        <w:tc>
          <w:tcPr>
            <w:tcW w:w="6805" w:type="dxa"/>
            <w:vAlign w:val="center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 старше 14 лет, оформивших «Пушкинскую карту»</w:t>
            </w:r>
          </w:p>
        </w:tc>
        <w:tc>
          <w:tcPr>
            <w:tcW w:w="1684" w:type="dxa"/>
            <w:gridSpan w:val="2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  <w:tc>
          <w:tcPr>
            <w:tcW w:w="2157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  <w:vAlign w:val="center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4.26.</w:t>
            </w:r>
          </w:p>
        </w:tc>
        <w:tc>
          <w:tcPr>
            <w:tcW w:w="6805" w:type="dxa"/>
            <w:vAlign w:val="center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обучающихся, воспользовавшихся «Пушкинской картой»</w:t>
            </w:r>
          </w:p>
        </w:tc>
        <w:tc>
          <w:tcPr>
            <w:tcW w:w="1684" w:type="dxa"/>
            <w:gridSpan w:val="2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  <w:tc>
          <w:tcPr>
            <w:tcW w:w="2157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  <w:vAlign w:val="center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4.27.</w:t>
            </w:r>
          </w:p>
        </w:tc>
        <w:tc>
          <w:tcPr>
            <w:tcW w:w="6805" w:type="dxa"/>
            <w:vAlign w:val="center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ОО, в которых работает школьный музей</w:t>
            </w:r>
          </w:p>
        </w:tc>
        <w:tc>
          <w:tcPr>
            <w:tcW w:w="1684" w:type="dxa"/>
            <w:gridSpan w:val="2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48</w:t>
            </w:r>
          </w:p>
        </w:tc>
        <w:tc>
          <w:tcPr>
            <w:tcW w:w="2157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64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  <w:vAlign w:val="center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4.28.</w:t>
            </w:r>
          </w:p>
        </w:tc>
        <w:tc>
          <w:tcPr>
            <w:tcW w:w="6805" w:type="dxa"/>
            <w:vAlign w:val="center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ОО, реализующих программы дополнительного образования «Школьный театр»</w:t>
            </w:r>
          </w:p>
        </w:tc>
        <w:tc>
          <w:tcPr>
            <w:tcW w:w="1684" w:type="dxa"/>
            <w:gridSpan w:val="2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57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844D50" w:rsidRPr="004A22DA" w:rsidTr="00B16D57">
        <w:trPr>
          <w:trHeight w:val="331"/>
        </w:trPr>
        <w:tc>
          <w:tcPr>
            <w:tcW w:w="850" w:type="dxa"/>
            <w:vAlign w:val="center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4.29.</w:t>
            </w:r>
          </w:p>
        </w:tc>
        <w:tc>
          <w:tcPr>
            <w:tcW w:w="6805" w:type="dxa"/>
            <w:vAlign w:val="center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обучающихся, включенных в реализацию проекта «Школьный театр»</w:t>
            </w:r>
          </w:p>
        </w:tc>
        <w:tc>
          <w:tcPr>
            <w:tcW w:w="1684" w:type="dxa"/>
            <w:gridSpan w:val="2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</w:t>
            </w:r>
          </w:p>
        </w:tc>
        <w:tc>
          <w:tcPr>
            <w:tcW w:w="2157" w:type="dxa"/>
          </w:tcPr>
          <w:p w:rsidR="00B16D57" w:rsidRPr="004A22DA" w:rsidRDefault="00B16D57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4.30.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ОО, в которых организована работа Школьных Спортивных Клубов (ШСК)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72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4.31.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ШСК, участвующих в Президентских играх, Президентских состязаниях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56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72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4.32.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обучающихся, выполнивших нормативы ГТО от общей численности обучающихся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27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4.33.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работников ОО, выполнивших нормативы ГТО от общей численности работников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314CC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29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34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4.34.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 и воспитанников, систематически посещающих занятия физкультурно-спортивной направленности в рамках дополнительного образования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19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B16D57" w:rsidRPr="004A22DA" w:rsidRDefault="00B16D57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4.35</w:t>
            </w:r>
          </w:p>
        </w:tc>
        <w:tc>
          <w:tcPr>
            <w:tcW w:w="6805" w:type="dxa"/>
          </w:tcPr>
          <w:p w:rsidR="00B16D57" w:rsidRPr="004A22DA" w:rsidRDefault="00B16D57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 и воспитанников, охваченных летней оздоровительной кампанией</w:t>
            </w:r>
          </w:p>
        </w:tc>
        <w:tc>
          <w:tcPr>
            <w:tcW w:w="1684" w:type="dxa"/>
            <w:gridSpan w:val="2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78</w:t>
            </w:r>
          </w:p>
        </w:tc>
        <w:tc>
          <w:tcPr>
            <w:tcW w:w="2122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87</w:t>
            </w:r>
          </w:p>
        </w:tc>
        <w:tc>
          <w:tcPr>
            <w:tcW w:w="2157" w:type="dxa"/>
          </w:tcPr>
          <w:p w:rsidR="00B16D57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4.36.</w:t>
            </w:r>
          </w:p>
        </w:tc>
        <w:tc>
          <w:tcPr>
            <w:tcW w:w="6805" w:type="dxa"/>
          </w:tcPr>
          <w:p w:rsidR="00314CCC" w:rsidRPr="004A22DA" w:rsidRDefault="00314CCC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 и воспитанников, находящихся в сложной жизненной ситуации, охваченных летней оздоровительной кампанией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5446F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63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77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4.37.</w:t>
            </w:r>
          </w:p>
        </w:tc>
        <w:tc>
          <w:tcPr>
            <w:tcW w:w="6805" w:type="dxa"/>
          </w:tcPr>
          <w:p w:rsidR="00314CCC" w:rsidRPr="004A22DA" w:rsidRDefault="00314CCC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обучающихся, охваченных горячим питанием в ОО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5446F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93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98</w:t>
            </w:r>
          </w:p>
        </w:tc>
      </w:tr>
      <w:tr w:rsidR="007129CE" w:rsidRPr="004A22DA" w:rsidTr="00B16D57">
        <w:trPr>
          <w:trHeight w:val="331"/>
        </w:trPr>
        <w:tc>
          <w:tcPr>
            <w:tcW w:w="850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4.38.</w:t>
            </w:r>
          </w:p>
        </w:tc>
        <w:tc>
          <w:tcPr>
            <w:tcW w:w="6805" w:type="dxa"/>
          </w:tcPr>
          <w:p w:rsidR="00314CCC" w:rsidRPr="004A22DA" w:rsidRDefault="00314CCC" w:rsidP="005446F0">
            <w:pPr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Удовлетворенность качеством питания в ОО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5446F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81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Культура города Искитима Новосибирской области на 2019-2024 годы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 w:val="restart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5.1.</w:t>
            </w:r>
          </w:p>
        </w:tc>
        <w:tc>
          <w:tcPr>
            <w:tcW w:w="6805" w:type="dxa"/>
            <w:vMerge w:val="restart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Отношение средней заработной платы работников культуры и преподавателей дополнительного образования города Искитима к средней заработной плате в Новосибирской области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(работники культуры)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5" w:type="dxa"/>
            <w:vMerge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(преподаватели дополнительного образования)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5.2.</w:t>
            </w:r>
          </w:p>
        </w:tc>
        <w:tc>
          <w:tcPr>
            <w:tcW w:w="6805" w:type="dxa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Уровень комплектования книжных фондов общедоступных библиотек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 от международного норматива (ЮНЕСКО) (ежегодно)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3,6 (500 экз.)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3,6 (500 экз.)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5.3.</w:t>
            </w:r>
          </w:p>
        </w:tc>
        <w:tc>
          <w:tcPr>
            <w:tcW w:w="6805" w:type="dxa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зданий муниципальных учреждений культуры, находящихся в удовлетворительном состоянии (не требующих противоаварийных и восстановительных работ)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 (от общего числа зданий учреждений культуры, ежегодно)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 w:val="restart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5.4.</w:t>
            </w:r>
          </w:p>
        </w:tc>
        <w:tc>
          <w:tcPr>
            <w:tcW w:w="6805" w:type="dxa"/>
            <w:vMerge w:val="restart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Уровень удовлетворенности граждан, проживающих в городе Искитиме Новосибирской области, качеством предоставления услуг в сфере культуры</w:t>
            </w:r>
          </w:p>
        </w:tc>
        <w:tc>
          <w:tcPr>
            <w:tcW w:w="1684" w:type="dxa"/>
            <w:gridSpan w:val="2"/>
            <w:vMerge w:val="restart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94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94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5" w:type="dxa"/>
            <w:vMerge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1988/ 2122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1988/ 2122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 w:val="restart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5.5.</w:t>
            </w:r>
          </w:p>
        </w:tc>
        <w:tc>
          <w:tcPr>
            <w:tcW w:w="6805" w:type="dxa"/>
            <w:vMerge w:val="restart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 Увеличение численности участников культурно-досуговых мероприятий</w:t>
            </w:r>
          </w:p>
        </w:tc>
        <w:tc>
          <w:tcPr>
            <w:tcW w:w="1684" w:type="dxa"/>
            <w:gridSpan w:val="2"/>
            <w:vMerge w:val="restart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 (по сравнению с предыдущим годом)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101,25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101,3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5" w:type="dxa"/>
            <w:vMerge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188299/185974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190747/188299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 w:val="restart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5.6.</w:t>
            </w:r>
          </w:p>
        </w:tc>
        <w:tc>
          <w:tcPr>
            <w:tcW w:w="6805" w:type="dxa"/>
            <w:vMerge w:val="restart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Увеличение доли детей, привлекаемых к участию в творческих мероприятиях, в общем числе детей</w:t>
            </w:r>
          </w:p>
        </w:tc>
        <w:tc>
          <w:tcPr>
            <w:tcW w:w="1684" w:type="dxa"/>
            <w:gridSpan w:val="2"/>
            <w:vMerge w:val="restart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 (от общей численности детей до 17 лет)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10,05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Merge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5" w:type="dxa"/>
            <w:vMerge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1208/12083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1214/12083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5.7.</w:t>
            </w:r>
          </w:p>
        </w:tc>
        <w:tc>
          <w:tcPr>
            <w:tcW w:w="6805" w:type="dxa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Посещаемость музея города Искитима Новосибирской области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посещений на 1 жителя в год (от общей численности населения)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0,63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0,64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5.8.</w:t>
            </w:r>
          </w:p>
        </w:tc>
        <w:tc>
          <w:tcPr>
            <w:tcW w:w="6805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культурно-досуговых мероприятий, направленных на развитие творческого потенциала граждан, проводимых в рамках муниципальной программы (ежегодно)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35229/55915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35786/55915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5.9.</w:t>
            </w:r>
          </w:p>
        </w:tc>
        <w:tc>
          <w:tcPr>
            <w:tcW w:w="6805" w:type="dxa"/>
          </w:tcPr>
          <w:p w:rsidR="00314CCC" w:rsidRPr="004A22DA" w:rsidRDefault="00314CCC" w:rsidP="00702F2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проведенных в городе культурных мероприятий областного, всероссийского и международного уровня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5.10.</w:t>
            </w:r>
          </w:p>
        </w:tc>
        <w:tc>
          <w:tcPr>
            <w:tcW w:w="6805" w:type="dxa"/>
          </w:tcPr>
          <w:p w:rsidR="00314CCC" w:rsidRPr="004A22DA" w:rsidRDefault="00314CCC" w:rsidP="00081F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участников молодых талантов во всероссийских и международных творческих состязаниях</w:t>
            </w:r>
          </w:p>
        </w:tc>
        <w:tc>
          <w:tcPr>
            <w:tcW w:w="1684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(ежегодно)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Защита населения и территории города Искитима от чрезвычайных ситуаций, обеспечения пожарной безопасности и безопасности людей на водных объектах города Искитима Новосибирской области. </w:t>
            </w:r>
          </w:p>
        </w:tc>
      </w:tr>
      <w:tr w:rsidR="00844D50" w:rsidRPr="004A22DA" w:rsidTr="008079B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аварийных остановок оконечных устройств МАСЦО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4D50" w:rsidRPr="004A22DA" w:rsidTr="008079B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6.2.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гибели людей на  пожарах                                       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4D50" w:rsidRPr="004A22DA" w:rsidTr="008079B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гибели людей на воде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4D50" w:rsidRPr="004A22DA" w:rsidTr="008079B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rFonts w:eastAsia="Calibri"/>
                <w:sz w:val="24"/>
                <w:szCs w:val="24"/>
              </w:rPr>
              <w:t xml:space="preserve">Количество подготовленных руководителей и специалистов, работающих в системе ГОЧС            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200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200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Не менее 200</w:t>
            </w:r>
          </w:p>
        </w:tc>
      </w:tr>
      <w:tr w:rsidR="00844D50" w:rsidRPr="004A22DA" w:rsidTr="008079B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6.5.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Поддержание созданных резервов финансовых и материальных ресурсов для ликвидации ЧС  и первоочередного жизнеобеспечения населения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6.6.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  <w:lang w:eastAsia="en-US"/>
              </w:rPr>
              <w:t>Финансовое обеспечение деятельности МБУ «СГЗН»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тыс. руб.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13716,0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15087,6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Социальная поддержка жителей города Искитима Новосибирской области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граждан пожилого возраста, вовлеченных в мероприятия по поддержанию их социальной активности и адаптации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tabs>
                <w:tab w:val="left" w:pos="360"/>
                <w:tab w:val="center" w:pos="564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240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tabs>
                <w:tab w:val="left" w:pos="360"/>
                <w:tab w:val="center" w:pos="564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240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tabs>
                <w:tab w:val="left" w:pos="360"/>
                <w:tab w:val="center" w:pos="564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7.2.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семей с детьми, находящихся в социально опасном положении, в общей численности семей с детьми, состоящих на учете в органах социальной защиты населения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детей, отдохнувших и оздоровленных в летний период от общего количества детей, проживающих в городе и подлежащих оздоровлению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46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приоритетных объектов, в которых обеспечен беспрепятственный доступ инвалидов и маломобильных  групп населения,%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7.5.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инвалидов, получивших социальные услуги по различным направлениям в соответствии с индивидуальными программами реабилитации инвалида 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530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530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7.6.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граждан, оказавшихся в трудной жизненной ситуации, получивших социальную поддержку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</w:t>
            </w:r>
          </w:p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</w:t>
            </w:r>
          </w:p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7.7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граждан, признанных нуждающимися и получивших социальные услуги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4000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4000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Развитие физической культуры и спорта города Искитима Новосибирской области</w:t>
            </w:r>
          </w:p>
        </w:tc>
      </w:tr>
      <w:tr w:rsidR="00844D50" w:rsidRPr="004A22DA" w:rsidTr="00D47AC7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Доля жителей города, систематически занимающихся физической культурой и спортом, в общей численности населения города Искитима в возрасте 3 - 79 лет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53,2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55,7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844D50" w:rsidRPr="004A22DA" w:rsidTr="00AA237B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8.2.</w:t>
            </w:r>
          </w:p>
        </w:tc>
        <w:tc>
          <w:tcPr>
            <w:tcW w:w="6897" w:type="dxa"/>
            <w:gridSpan w:val="2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спортом, 3 - 79 лет, %</w:t>
            </w:r>
          </w:p>
        </w:tc>
        <w:tc>
          <w:tcPr>
            <w:tcW w:w="1592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20,2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21,3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844D50" w:rsidRPr="004A22DA" w:rsidTr="00D47AC7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проведенных официальных городских, областных, региональных физкультурных и спортивных мероприятий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44D50" w:rsidRPr="004A22DA" w:rsidTr="00D47AC7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Уровень обеспеченности населения города Искитима спортивными сооружениями, исходя из единовременной пропускной способности объектов спорта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65,1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65,4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844D50" w:rsidRPr="004A22DA" w:rsidTr="00D47AC7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8.5.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Количество объектов физической культуры и спорта, в которых укреплена и модернизирована материально-техническая база 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4D50" w:rsidRPr="004A22DA" w:rsidTr="00D47AC7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8.6.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жителей города Искитима, выполнивших нормативы Всероссийского физкультурно-оздоровительного комплекса «Готов к труду и обороне» (ГТО), в общей численности жителей, принявших участие в сдаче данных нормативов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50,3</w:t>
            </w:r>
          </w:p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50,6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</w:t>
            </w:r>
          </w:p>
        </w:tc>
        <w:tc>
          <w:tcPr>
            <w:tcW w:w="14890" w:type="dxa"/>
            <w:gridSpan w:val="6"/>
          </w:tcPr>
          <w:p w:rsidR="00087819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Организация досуга, отдыха и оздоровления детей, а также иных категорий граждан</w:t>
            </w:r>
            <w:r w:rsidR="004A22DA">
              <w:rPr>
                <w:sz w:val="24"/>
                <w:szCs w:val="24"/>
              </w:rPr>
              <w:t xml:space="preserve"> на территории</w:t>
            </w:r>
          </w:p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</w:t>
            </w:r>
            <w:r w:rsidR="00087819" w:rsidRPr="004A22DA">
              <w:rPr>
                <w:sz w:val="24"/>
                <w:szCs w:val="24"/>
              </w:rPr>
              <w:t>города Искитима Новосибирской области</w:t>
            </w:r>
          </w:p>
        </w:tc>
      </w:tr>
      <w:tr w:rsidR="00844D50" w:rsidRPr="004A22DA" w:rsidTr="00087819">
        <w:trPr>
          <w:trHeight w:val="331"/>
        </w:trPr>
        <w:tc>
          <w:tcPr>
            <w:tcW w:w="850" w:type="dxa"/>
            <w:vAlign w:val="center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9.1.</w:t>
            </w:r>
          </w:p>
        </w:tc>
        <w:tc>
          <w:tcPr>
            <w:tcW w:w="6897" w:type="dxa"/>
            <w:gridSpan w:val="2"/>
          </w:tcPr>
          <w:p w:rsidR="00087819" w:rsidRPr="004A22DA" w:rsidRDefault="00087819" w:rsidP="005446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детей, охваченных организованными формами отдыха и оздоровления в каникулярное время</w:t>
            </w:r>
          </w:p>
        </w:tc>
        <w:tc>
          <w:tcPr>
            <w:tcW w:w="1592" w:type="dxa"/>
          </w:tcPr>
          <w:p w:rsidR="00087819" w:rsidRPr="004A22DA" w:rsidRDefault="00087819" w:rsidP="00544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  <w:tc>
          <w:tcPr>
            <w:tcW w:w="2157" w:type="dxa"/>
          </w:tcPr>
          <w:p w:rsidR="00087819" w:rsidRPr="004A22DA" w:rsidRDefault="0008781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</w:tr>
      <w:tr w:rsidR="00844D50" w:rsidRPr="004A22DA" w:rsidTr="00087819">
        <w:trPr>
          <w:trHeight w:val="331"/>
        </w:trPr>
        <w:tc>
          <w:tcPr>
            <w:tcW w:w="850" w:type="dxa"/>
            <w:vAlign w:val="center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9.2.</w:t>
            </w:r>
          </w:p>
        </w:tc>
        <w:tc>
          <w:tcPr>
            <w:tcW w:w="6897" w:type="dxa"/>
            <w:gridSpan w:val="2"/>
          </w:tcPr>
          <w:p w:rsidR="00087819" w:rsidRPr="004A22DA" w:rsidRDefault="00087819" w:rsidP="005446F0">
            <w:pPr>
              <w:pStyle w:val="p17"/>
              <w:shd w:val="clear" w:color="auto" w:fill="FFFFFF"/>
              <w:spacing w:before="0" w:beforeAutospacing="0" w:after="0" w:afterAutospacing="0"/>
              <w:jc w:val="both"/>
            </w:pPr>
            <w:r w:rsidRPr="004A22DA">
              <w:t>Количество детей, находящихся в трудной жизненной</w:t>
            </w:r>
            <w:r w:rsidR="004A22DA">
              <w:t xml:space="preserve"> </w:t>
            </w:r>
            <w:r w:rsidRPr="004A22DA">
              <w:t>ситуации, охваченных организованными формами отдыха и оздоровления в каникулярное время</w:t>
            </w:r>
          </w:p>
          <w:p w:rsidR="00087819" w:rsidRPr="004A22DA" w:rsidRDefault="00087819" w:rsidP="005446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087819" w:rsidRPr="004A22DA" w:rsidRDefault="00087819" w:rsidP="00544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  <w:tc>
          <w:tcPr>
            <w:tcW w:w="2157" w:type="dxa"/>
          </w:tcPr>
          <w:p w:rsidR="00087819" w:rsidRPr="004A22DA" w:rsidRDefault="0008781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300</w:t>
            </w:r>
          </w:p>
        </w:tc>
      </w:tr>
      <w:tr w:rsidR="00844D50" w:rsidRPr="004A22DA" w:rsidTr="005446F0">
        <w:trPr>
          <w:trHeight w:val="331"/>
        </w:trPr>
        <w:tc>
          <w:tcPr>
            <w:tcW w:w="850" w:type="dxa"/>
            <w:vAlign w:val="center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9.3</w:t>
            </w:r>
          </w:p>
        </w:tc>
        <w:tc>
          <w:tcPr>
            <w:tcW w:w="6897" w:type="dxa"/>
            <w:gridSpan w:val="2"/>
          </w:tcPr>
          <w:p w:rsidR="00087819" w:rsidRPr="004A22DA" w:rsidRDefault="00087819" w:rsidP="005446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взрослых граждан (старше 18), вовлеченных в организованные формы досуга, отдыха и оздоровления</w:t>
            </w:r>
          </w:p>
        </w:tc>
        <w:tc>
          <w:tcPr>
            <w:tcW w:w="1592" w:type="dxa"/>
          </w:tcPr>
          <w:p w:rsidR="00087819" w:rsidRPr="004A22DA" w:rsidRDefault="00087819" w:rsidP="00544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420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440</w:t>
            </w:r>
          </w:p>
        </w:tc>
        <w:tc>
          <w:tcPr>
            <w:tcW w:w="2157" w:type="dxa"/>
          </w:tcPr>
          <w:p w:rsidR="00087819" w:rsidRPr="004A22DA" w:rsidRDefault="0008781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460</w:t>
            </w:r>
          </w:p>
        </w:tc>
      </w:tr>
      <w:tr w:rsidR="00844D50" w:rsidRPr="004A22DA" w:rsidTr="005446F0">
        <w:trPr>
          <w:trHeight w:val="331"/>
        </w:trPr>
        <w:tc>
          <w:tcPr>
            <w:tcW w:w="850" w:type="dxa"/>
            <w:vAlign w:val="center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9.4.</w:t>
            </w:r>
          </w:p>
        </w:tc>
        <w:tc>
          <w:tcPr>
            <w:tcW w:w="6897" w:type="dxa"/>
            <w:gridSpan w:val="2"/>
          </w:tcPr>
          <w:p w:rsidR="00087819" w:rsidRPr="004A22DA" w:rsidRDefault="00087819" w:rsidP="005446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МАУ «ЦОиО «Лесная сказка», в которых укреплена и модернизирована материально-техническая база</w:t>
            </w:r>
          </w:p>
        </w:tc>
        <w:tc>
          <w:tcPr>
            <w:tcW w:w="1592" w:type="dxa"/>
          </w:tcPr>
          <w:p w:rsidR="00087819" w:rsidRPr="004A22DA" w:rsidRDefault="00087819" w:rsidP="005446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087819" w:rsidRPr="004A22DA" w:rsidRDefault="00087819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</w:p>
        </w:tc>
        <w:tc>
          <w:tcPr>
            <w:tcW w:w="2157" w:type="dxa"/>
          </w:tcPr>
          <w:p w:rsidR="00087819" w:rsidRPr="004A22DA" w:rsidRDefault="00087819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10.</w:t>
            </w:r>
          </w:p>
        </w:tc>
        <w:tc>
          <w:tcPr>
            <w:tcW w:w="14890" w:type="dxa"/>
            <w:gridSpan w:val="6"/>
            <w:vAlign w:val="center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Переселение граждан из аварийного жилищного фонда, признанного таковым на территории города Искитима Новосибирской области после 01.01.2012, с финансовой поддержкой из областного бюджета новосибирской области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10.1.</w:t>
            </w:r>
          </w:p>
        </w:tc>
        <w:tc>
          <w:tcPr>
            <w:tcW w:w="6897" w:type="dxa"/>
            <w:gridSpan w:val="2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переселенных жителей.</w:t>
            </w:r>
          </w:p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переселенных граждан города Искитима, значение, чел., определяется по факту переселения граждан.</w:t>
            </w:r>
          </w:p>
        </w:tc>
        <w:tc>
          <w:tcPr>
            <w:tcW w:w="1592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606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- 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10.2.</w:t>
            </w:r>
          </w:p>
        </w:tc>
        <w:tc>
          <w:tcPr>
            <w:tcW w:w="6897" w:type="dxa"/>
            <w:gridSpan w:val="2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расселенных жилых помещений, ед.</w:t>
            </w:r>
          </w:p>
        </w:tc>
        <w:tc>
          <w:tcPr>
            <w:tcW w:w="1592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212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271 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10.3.</w:t>
            </w:r>
          </w:p>
        </w:tc>
        <w:tc>
          <w:tcPr>
            <w:tcW w:w="6897" w:type="dxa"/>
            <w:gridSpan w:val="2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Общая площадь расселенных жилых помещений, значение, кв. м, определяется по правоустанавливающим документам переселенных граждан.</w:t>
            </w:r>
          </w:p>
        </w:tc>
        <w:tc>
          <w:tcPr>
            <w:tcW w:w="1592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кв.м.</w:t>
            </w:r>
          </w:p>
        </w:tc>
        <w:tc>
          <w:tcPr>
            <w:tcW w:w="2122" w:type="dxa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726,30 </w:t>
            </w:r>
          </w:p>
        </w:tc>
        <w:tc>
          <w:tcPr>
            <w:tcW w:w="2122" w:type="dxa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8 863,9 </w:t>
            </w:r>
          </w:p>
        </w:tc>
        <w:tc>
          <w:tcPr>
            <w:tcW w:w="2157" w:type="dxa"/>
            <w:vAlign w:val="center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- 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Повышение качества обслуживания и обеспечение доступности услуг общественного пассажирского транспорта для населения города Искитима</w:t>
            </w:r>
          </w:p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44D50" w:rsidRPr="004A22DA" w:rsidTr="00354582">
        <w:trPr>
          <w:trHeight w:val="189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Число поездок на 1 человека в год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поездки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</w:t>
            </w:r>
          </w:p>
        </w:tc>
      </w:tr>
      <w:tr w:rsidR="00844D50" w:rsidRPr="004A22DA" w:rsidTr="00354582">
        <w:trPr>
          <w:trHeight w:val="267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11.2.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приобретенных (обновленных) автобусов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льготных пассажиров, перевезенных городским пассажирским транспортом, от общего количества перевезенных пассажиров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30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Удовлетворенность населения деятельностью главы города Искитима в сфере организации транспортного обслуживания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52,5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53,0</w:t>
            </w:r>
          </w:p>
        </w:tc>
        <w:tc>
          <w:tcPr>
            <w:tcW w:w="2157" w:type="dxa"/>
          </w:tcPr>
          <w:p w:rsidR="00314CCC" w:rsidRPr="004A22DA" w:rsidRDefault="00314CCC" w:rsidP="00AB5B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53,5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Формирование современной городской среды на 2018 — 2024 годы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5E46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благоустроенных дворовых территорий в рамках муниципальной программы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12.2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5E46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благоустроенных дворовых территорий в рамках муниципальной программы от общего количества дворовых территорий, %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%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1,2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1,2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5E460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Площадь благоустроенных общественных территорий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кв.м.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14750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2372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5E46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Составление итогового документа - Паспорта благоустройства территории города Искитима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</w:t>
            </w:r>
          </w:p>
        </w:tc>
        <w:tc>
          <w:tcPr>
            <w:tcW w:w="14890" w:type="dxa"/>
            <w:gridSpan w:val="6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Информирование населения о деятельности органов местного самоуправления на территории города Искитима Новосибирской области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13.1.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НПА, опубликованных в газете «Искитимские ведомости» и на официальном сайте администрации города Искитима, от числа утвержденных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13.2.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ежедневных новостных материалов, размещаемых на официальном сайте администрации города Искитима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Не менее 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13.3.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информационно-аналитических телепередач, вышедших в эфир, с участием органов местного самоуправления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33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33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13.4.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трансляций на телевидении (радио) заказных сюжетов в программе «Новости»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36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36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13.5.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встреч, проведенных представителями органов местного самоуправления, с населением (выездные встречи по микрорайонам)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354582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13.6.</w:t>
            </w:r>
          </w:p>
        </w:tc>
        <w:tc>
          <w:tcPr>
            <w:tcW w:w="6897" w:type="dxa"/>
            <w:gridSpan w:val="2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Степень доверия населения и бизнеса к органам местного самоуправления (доля жителей города Искитима, положительно и удовлетворительно оценивающих деятельность органов местного самоуправления, от общего количества опрошенных)</w:t>
            </w:r>
          </w:p>
        </w:tc>
        <w:tc>
          <w:tcPr>
            <w:tcW w:w="1592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78,5</w:t>
            </w:r>
          </w:p>
        </w:tc>
        <w:tc>
          <w:tcPr>
            <w:tcW w:w="2122" w:type="dxa"/>
          </w:tcPr>
          <w:p w:rsidR="00314CCC" w:rsidRPr="004A22DA" w:rsidRDefault="00314CCC" w:rsidP="00AB5B5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80,0</w:t>
            </w:r>
          </w:p>
        </w:tc>
        <w:tc>
          <w:tcPr>
            <w:tcW w:w="2157" w:type="dxa"/>
          </w:tcPr>
          <w:p w:rsidR="00314CCC" w:rsidRPr="004A22DA" w:rsidRDefault="00314CC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314CCC" w:rsidRPr="004A22DA" w:rsidRDefault="00314CC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</w:t>
            </w:r>
          </w:p>
        </w:tc>
        <w:tc>
          <w:tcPr>
            <w:tcW w:w="14890" w:type="dxa"/>
            <w:gridSpan w:val="6"/>
          </w:tcPr>
          <w:p w:rsidR="00314CCC" w:rsidRPr="004A22DA" w:rsidRDefault="008070D4" w:rsidP="008070D4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Поддержка территориального общественного самоуправления, инициативных групп граждан, социально ориентированных некоммерческих организаций на территории города Искитима Новосибирской области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14.1.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pStyle w:val="ConsPlusNormal"/>
              <w:ind w:left="1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семинаров, тренингов, мастер-классов, консультаций, направленных на повышение профессионализма активистов ТОС,  инициативных групп граждан, представителей СО НКО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14.5.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информационных материалов, опубликованных на официальном сайте администрации города Искитима и (или) в социальных сетях, посвященных деятельности ТОС, инициативных групп граждан, СО НКО;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14.6.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сообщений в СМИ о деятельности ТОС, инициативных групп граждан, СО НКО, реализующих социально значимые инициативы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14.7.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ТОС, зарегистрированных на территории города Искитима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24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25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26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14.8.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Доля населения города Искитима, проживающего на территории, охваченной деятельностью ТОС, инициативных групп граждан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8,5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8,9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9,2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14.9.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населения, участвующего в деятельности СО НКО, инициативных групп граждан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3 100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3 200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3 300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14.10.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органов ТОС, инициативных групп граждан, СО НКО, подавших заявки на участие в конкурсах социально значимых проектов;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14.11.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представителей ТОС, СО НКО, инициативных групп граждан, принявших участие в городских мероприятиях, направленных на повышение мотивации граждан к активной деятельности и эффективному взаимодействию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11 000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12 000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13 000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14.12.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Количество органов ТОС, СО НКО, инициативных групп граждан – получателей имущественной и финансовой поддержки на осуществление ими деятельности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</w:t>
            </w:r>
          </w:p>
        </w:tc>
      </w:tr>
      <w:tr w:rsidR="00844D50" w:rsidRPr="004A22DA" w:rsidTr="0051475F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14.13.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социально значимых мероприятий, организованных органами ТОС, СО НСО, инициативными группами граждан</w:t>
            </w:r>
          </w:p>
        </w:tc>
        <w:tc>
          <w:tcPr>
            <w:tcW w:w="1592" w:type="dxa"/>
          </w:tcPr>
          <w:p w:rsidR="000C0B3C" w:rsidRPr="004A22DA" w:rsidRDefault="000C0B3C" w:rsidP="000C0B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</w:t>
            </w:r>
          </w:p>
        </w:tc>
        <w:tc>
          <w:tcPr>
            <w:tcW w:w="2122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</w:t>
            </w:r>
          </w:p>
        </w:tc>
        <w:tc>
          <w:tcPr>
            <w:tcW w:w="2157" w:type="dxa"/>
          </w:tcPr>
          <w:p w:rsidR="000C0B3C" w:rsidRPr="004A22DA" w:rsidRDefault="00B1070A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15.</w:t>
            </w:r>
          </w:p>
        </w:tc>
        <w:tc>
          <w:tcPr>
            <w:tcW w:w="14890" w:type="dxa"/>
            <w:gridSpan w:val="6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15.1.</w:t>
            </w:r>
          </w:p>
        </w:tc>
        <w:tc>
          <w:tcPr>
            <w:tcW w:w="6897" w:type="dxa"/>
            <w:gridSpan w:val="2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переселяемых жителей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чел.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883</w:t>
            </w:r>
          </w:p>
        </w:tc>
        <w:tc>
          <w:tcPr>
            <w:tcW w:w="2122" w:type="dxa"/>
            <w:vAlign w:val="center"/>
          </w:tcPr>
          <w:p w:rsidR="000C0B3C" w:rsidRPr="004A22DA" w:rsidRDefault="00977CE0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57" w:type="dxa"/>
            <w:vAlign w:val="center"/>
          </w:tcPr>
          <w:p w:rsidR="000C0B3C" w:rsidRPr="004A22DA" w:rsidRDefault="00977CE0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15.2.</w:t>
            </w:r>
          </w:p>
        </w:tc>
        <w:tc>
          <w:tcPr>
            <w:tcW w:w="6897" w:type="dxa"/>
            <w:gridSpan w:val="2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Расселяемая площадь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кв.м.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18 329,35</w:t>
            </w:r>
          </w:p>
        </w:tc>
        <w:tc>
          <w:tcPr>
            <w:tcW w:w="2122" w:type="dxa"/>
            <w:vAlign w:val="center"/>
          </w:tcPr>
          <w:p w:rsidR="000C0B3C" w:rsidRPr="004A22DA" w:rsidRDefault="00977CE0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57" w:type="dxa"/>
            <w:vAlign w:val="center"/>
          </w:tcPr>
          <w:p w:rsidR="000C0B3C" w:rsidRPr="004A22DA" w:rsidRDefault="00977CE0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</w:t>
            </w:r>
          </w:p>
        </w:tc>
        <w:tc>
          <w:tcPr>
            <w:tcW w:w="14890" w:type="dxa"/>
            <w:gridSpan w:val="6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Охрана окружающей среды города Искитима Новосибирской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16.1.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widowControl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Объем выбросов твердых загрязняющих веществ  в атмосферу города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тонн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0C0B3C" w:rsidRPr="004A22DA" w:rsidRDefault="000C0B3C" w:rsidP="005B1F6E">
            <w:pPr>
              <w:ind w:right="-149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903,074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16.2.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widowControl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Объем выбросов газообразных загрязняющих веществ  в атмосферу  города 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тонн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0C0B3C" w:rsidRPr="004A22DA" w:rsidRDefault="000C0B3C" w:rsidP="005B1F6E">
            <w:pPr>
              <w:ind w:left="-67" w:right="-149" w:firstLine="67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204,233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ind w:left="-67" w:right="-149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1490,800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16.3.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widowControl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 подтапливаемых объектов недвижимости (жилых домов)  на  территории города в районе расположения р. Бердь</w:t>
            </w:r>
          </w:p>
          <w:p w:rsidR="000C0B3C" w:rsidRPr="004A22DA" w:rsidRDefault="000C0B3C" w:rsidP="008E025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</w:t>
            </w:r>
          </w:p>
        </w:tc>
        <w:tc>
          <w:tcPr>
            <w:tcW w:w="2122" w:type="dxa"/>
          </w:tcPr>
          <w:p w:rsidR="000C0B3C" w:rsidRPr="004A22DA" w:rsidRDefault="000C0B3C" w:rsidP="005B1F6E">
            <w:pPr>
              <w:ind w:left="-67" w:right="-149" w:firstLine="67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ind w:left="-67" w:right="-149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16.4.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Объем сбросов загрязняющих веществ в городскую канализацию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тонн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0C0B3C" w:rsidRPr="004A22DA" w:rsidRDefault="000C0B3C" w:rsidP="005B1F6E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1,2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16.5.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5B1F6E">
            <w:pPr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 Объем сбросов загрязняющих веществ в р. Бердь 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тонн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-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26,52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16.6.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утилизированных отходов 1 класса опасности, образующихся у населения и бюджетных организаций города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шт.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4180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4500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4500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16.7.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утилизированных отходов 2 класса опасности, образующихся у населения и бюджетных организаций города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кг.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160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175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175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16.8.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ликвидированных  объектов несанкционированного  размещения   отходов   производства потребления на территории города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шт.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16.9.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Площадь территорий города, подвергнутых санитарной очистке, га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га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29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29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16.10.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высаженных деревьев на территории города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160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200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16.11.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Количество выпусков ежегодного доклада  «О состоянии окружающей среды  города Искитима»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шт.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17.</w:t>
            </w:r>
          </w:p>
        </w:tc>
        <w:tc>
          <w:tcPr>
            <w:tcW w:w="14890" w:type="dxa"/>
            <w:gridSpan w:val="6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Повышение доступности услуг общественных бань для населения города Искитима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17.1.</w:t>
            </w:r>
          </w:p>
        </w:tc>
        <w:tc>
          <w:tcPr>
            <w:tcW w:w="6897" w:type="dxa"/>
            <w:gridSpan w:val="2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1. Общее количество помывок в год</w:t>
            </w:r>
          </w:p>
        </w:tc>
        <w:tc>
          <w:tcPr>
            <w:tcW w:w="1592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ед.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9 191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9 283</w:t>
            </w:r>
          </w:p>
        </w:tc>
        <w:tc>
          <w:tcPr>
            <w:tcW w:w="2157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9 376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17.2.</w:t>
            </w:r>
          </w:p>
        </w:tc>
        <w:tc>
          <w:tcPr>
            <w:tcW w:w="6897" w:type="dxa"/>
            <w:gridSpan w:val="2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2. Доля помывок, предоставленных льготным категориям граждан, от общего объема помывок</w:t>
            </w:r>
          </w:p>
        </w:tc>
        <w:tc>
          <w:tcPr>
            <w:tcW w:w="1592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7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17.3.</w:t>
            </w:r>
          </w:p>
        </w:tc>
        <w:tc>
          <w:tcPr>
            <w:tcW w:w="6897" w:type="dxa"/>
            <w:gridSpan w:val="2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3. Доля помещений в зданиях общественных бань, находящихся в удовлетворительном состоянии (не требующих противоаварийных и восстановительных работ)</w:t>
            </w:r>
          </w:p>
        </w:tc>
        <w:tc>
          <w:tcPr>
            <w:tcW w:w="1592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%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2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57" w:type="dxa"/>
            <w:vAlign w:val="center"/>
          </w:tcPr>
          <w:p w:rsidR="000C0B3C" w:rsidRPr="004A22DA" w:rsidRDefault="000C0B3C" w:rsidP="00AB5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</w:t>
            </w:r>
          </w:p>
        </w:tc>
        <w:tc>
          <w:tcPr>
            <w:tcW w:w="14890" w:type="dxa"/>
            <w:gridSpan w:val="6"/>
            <w:vAlign w:val="center"/>
          </w:tcPr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 xml:space="preserve">Развитие дорожного хозяйства и повышение безопасности дорожного движения на автомобильных дорогах </w:t>
            </w:r>
          </w:p>
          <w:p w:rsidR="000C0B3C" w:rsidRPr="004A22DA" w:rsidRDefault="000C0B3C" w:rsidP="008E02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города Искитима Новосибирской области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18.1.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Удовлетворенность населения города деятельностью Главы в сфере качества автомобильных дорог.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47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18.2.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Протяженность участков автомобильных дорог общего пользования местного значения, приведенная в соответствие современным требованиям.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км.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1,55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1,2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18.3.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 xml:space="preserve">Доля автомобильных дорог общего пользования местного значения, соответствующих нормативным требованиям к транспортно-эксплуатационным показателям.  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11,09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12,64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14,02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18.4.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 xml:space="preserve"> Количество пешеходных переходов, обустроенных в соответствии с нормативами на дорогах общего пользования.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0</w:t>
            </w:r>
          </w:p>
        </w:tc>
      </w:tr>
      <w:tr w:rsidR="00844D50" w:rsidRPr="004A22DA" w:rsidTr="008E0250">
        <w:trPr>
          <w:trHeight w:val="331"/>
        </w:trPr>
        <w:tc>
          <w:tcPr>
            <w:tcW w:w="850" w:type="dxa"/>
            <w:vAlign w:val="center"/>
          </w:tcPr>
          <w:p w:rsidR="000C0B3C" w:rsidRPr="004A22DA" w:rsidRDefault="000C0B3C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18.5.</w:t>
            </w:r>
          </w:p>
        </w:tc>
        <w:tc>
          <w:tcPr>
            <w:tcW w:w="6897" w:type="dxa"/>
            <w:gridSpan w:val="2"/>
          </w:tcPr>
          <w:p w:rsidR="000C0B3C" w:rsidRPr="004A22DA" w:rsidRDefault="000C0B3C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 xml:space="preserve"> Снижение уровня аварийности пассажирских перевозок путем повышения безопасности дорожного движения на автомобильных дорогах.</w:t>
            </w:r>
          </w:p>
        </w:tc>
        <w:tc>
          <w:tcPr>
            <w:tcW w:w="1592" w:type="dxa"/>
          </w:tcPr>
          <w:p w:rsidR="000C0B3C" w:rsidRPr="004A22DA" w:rsidRDefault="000C0B3C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91</w:t>
            </w:r>
          </w:p>
        </w:tc>
        <w:tc>
          <w:tcPr>
            <w:tcW w:w="2122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88</w:t>
            </w:r>
          </w:p>
        </w:tc>
        <w:tc>
          <w:tcPr>
            <w:tcW w:w="2157" w:type="dxa"/>
          </w:tcPr>
          <w:p w:rsidR="000C0B3C" w:rsidRPr="004A22DA" w:rsidRDefault="000C0B3C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85</w:t>
            </w:r>
          </w:p>
        </w:tc>
      </w:tr>
      <w:tr w:rsidR="00B1538B" w:rsidRPr="004A22DA" w:rsidTr="002D27E8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B1538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19.</w:t>
            </w:r>
          </w:p>
        </w:tc>
        <w:tc>
          <w:tcPr>
            <w:tcW w:w="14890" w:type="dxa"/>
            <w:gridSpan w:val="6"/>
          </w:tcPr>
          <w:p w:rsidR="00B1538B" w:rsidRPr="004A22DA" w:rsidRDefault="00B1538B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Патриотическое воспитание граждан в городе Искитиме Новосибирской области</w:t>
            </w:r>
          </w:p>
        </w:tc>
      </w:tr>
      <w:tr w:rsidR="00B1538B" w:rsidRPr="004A22DA" w:rsidTr="008E0250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B1538B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19.1.</w:t>
            </w:r>
          </w:p>
        </w:tc>
        <w:tc>
          <w:tcPr>
            <w:tcW w:w="6897" w:type="dxa"/>
            <w:gridSpan w:val="2"/>
          </w:tcPr>
          <w:p w:rsidR="00B1538B" w:rsidRPr="004A22DA" w:rsidRDefault="00B1538B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Количество членов местного отделения ВВПОД «Юнармия»</w:t>
            </w:r>
          </w:p>
        </w:tc>
        <w:tc>
          <w:tcPr>
            <w:tcW w:w="1592" w:type="dxa"/>
          </w:tcPr>
          <w:p w:rsidR="00B1538B" w:rsidRPr="004A22DA" w:rsidRDefault="00B1538B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2122" w:type="dxa"/>
          </w:tcPr>
          <w:p w:rsidR="00B1538B" w:rsidRPr="004A22DA" w:rsidRDefault="00B1538B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446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540</w:t>
            </w:r>
          </w:p>
        </w:tc>
        <w:tc>
          <w:tcPr>
            <w:tcW w:w="2157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650</w:t>
            </w:r>
          </w:p>
        </w:tc>
      </w:tr>
      <w:tr w:rsidR="00B1538B" w:rsidRPr="004A22DA" w:rsidTr="008E0250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2D27E8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19.2.</w:t>
            </w:r>
          </w:p>
        </w:tc>
        <w:tc>
          <w:tcPr>
            <w:tcW w:w="6897" w:type="dxa"/>
            <w:gridSpan w:val="2"/>
          </w:tcPr>
          <w:p w:rsidR="00B1538B" w:rsidRPr="004A22DA" w:rsidRDefault="002D27E8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Количество граждан, принявших участие в мероприятиях патриотической направленности</w:t>
            </w:r>
          </w:p>
        </w:tc>
        <w:tc>
          <w:tcPr>
            <w:tcW w:w="1592" w:type="dxa"/>
          </w:tcPr>
          <w:p w:rsidR="00B1538B" w:rsidRPr="004A22DA" w:rsidRDefault="002D27E8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11630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11825</w:t>
            </w:r>
          </w:p>
        </w:tc>
        <w:tc>
          <w:tcPr>
            <w:tcW w:w="2157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12106</w:t>
            </w:r>
          </w:p>
        </w:tc>
      </w:tr>
      <w:tr w:rsidR="002D27E8" w:rsidRPr="004A22DA" w:rsidTr="002D27E8">
        <w:trPr>
          <w:trHeight w:val="331"/>
        </w:trPr>
        <w:tc>
          <w:tcPr>
            <w:tcW w:w="850" w:type="dxa"/>
            <w:vAlign w:val="center"/>
          </w:tcPr>
          <w:p w:rsidR="002D27E8" w:rsidRPr="004A22DA" w:rsidRDefault="002D27E8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20.</w:t>
            </w:r>
          </w:p>
        </w:tc>
        <w:tc>
          <w:tcPr>
            <w:tcW w:w="14890" w:type="dxa"/>
            <w:gridSpan w:val="6"/>
          </w:tcPr>
          <w:p w:rsidR="002D27E8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Профилактика терроризма и экстремизма на территории города Искитима Новосибирской области</w:t>
            </w:r>
          </w:p>
        </w:tc>
      </w:tr>
      <w:tr w:rsidR="00B1538B" w:rsidRPr="004A22DA" w:rsidTr="008E0250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2D27E8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20.1.</w:t>
            </w:r>
          </w:p>
        </w:tc>
        <w:tc>
          <w:tcPr>
            <w:tcW w:w="6897" w:type="dxa"/>
            <w:gridSpan w:val="2"/>
          </w:tcPr>
          <w:p w:rsidR="00B1538B" w:rsidRPr="004A22DA" w:rsidRDefault="002D27E8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Количество проведенных мероприятий, направленных на профилактику терроризма и экстремизма, укрепление межнационального, межэтнического и межконфессионального согласия и единства городского сообщества</w:t>
            </w:r>
          </w:p>
        </w:tc>
        <w:tc>
          <w:tcPr>
            <w:tcW w:w="1592" w:type="dxa"/>
          </w:tcPr>
          <w:p w:rsidR="00B1538B" w:rsidRPr="004A22DA" w:rsidRDefault="002D27E8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70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80</w:t>
            </w:r>
          </w:p>
        </w:tc>
        <w:tc>
          <w:tcPr>
            <w:tcW w:w="2157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90</w:t>
            </w:r>
          </w:p>
        </w:tc>
      </w:tr>
      <w:tr w:rsidR="00B1538B" w:rsidRPr="004A22DA" w:rsidTr="008E0250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2D27E8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20.2.</w:t>
            </w:r>
          </w:p>
        </w:tc>
        <w:tc>
          <w:tcPr>
            <w:tcW w:w="6897" w:type="dxa"/>
            <w:gridSpan w:val="2"/>
          </w:tcPr>
          <w:p w:rsidR="00B1538B" w:rsidRPr="004A22DA" w:rsidRDefault="002D27E8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Количество проведенных информационно-пропагандистских мер, направленных на повышение бдительности граждан</w:t>
            </w:r>
          </w:p>
        </w:tc>
        <w:tc>
          <w:tcPr>
            <w:tcW w:w="1592" w:type="dxa"/>
          </w:tcPr>
          <w:p w:rsidR="00B1538B" w:rsidRPr="004A22DA" w:rsidRDefault="002D27E8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32</w:t>
            </w:r>
          </w:p>
        </w:tc>
        <w:tc>
          <w:tcPr>
            <w:tcW w:w="2122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36</w:t>
            </w:r>
          </w:p>
        </w:tc>
        <w:tc>
          <w:tcPr>
            <w:tcW w:w="2157" w:type="dxa"/>
          </w:tcPr>
          <w:p w:rsidR="00B1538B" w:rsidRPr="004A22DA" w:rsidRDefault="002D27E8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40</w:t>
            </w:r>
          </w:p>
        </w:tc>
      </w:tr>
      <w:tr w:rsidR="00B1538B" w:rsidRPr="004A22DA" w:rsidTr="008E0250">
        <w:trPr>
          <w:trHeight w:val="331"/>
        </w:trPr>
        <w:tc>
          <w:tcPr>
            <w:tcW w:w="850" w:type="dxa"/>
            <w:vAlign w:val="center"/>
          </w:tcPr>
          <w:p w:rsidR="00B1538B" w:rsidRPr="004A22DA" w:rsidRDefault="002D27E8" w:rsidP="008E025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20.3.</w:t>
            </w:r>
          </w:p>
        </w:tc>
        <w:tc>
          <w:tcPr>
            <w:tcW w:w="6897" w:type="dxa"/>
            <w:gridSpan w:val="2"/>
          </w:tcPr>
          <w:p w:rsidR="002D27E8" w:rsidRPr="004A22DA" w:rsidRDefault="002D27E8" w:rsidP="002D27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Доля антитеррористически защищенных объектов возможных террористических посягательств, расположенных на территории города, к общему числу объектов возможных террористических посягательств</w:t>
            </w:r>
          </w:p>
          <w:p w:rsidR="00B1538B" w:rsidRPr="004A22DA" w:rsidRDefault="00B1538B" w:rsidP="008E0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92" w:type="dxa"/>
          </w:tcPr>
          <w:p w:rsidR="00B1538B" w:rsidRPr="004A22DA" w:rsidRDefault="002D27E8" w:rsidP="008E0250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22DA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22" w:type="dxa"/>
          </w:tcPr>
          <w:p w:rsidR="00B1538B" w:rsidRPr="004A22DA" w:rsidRDefault="00CD6C72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97</w:t>
            </w:r>
          </w:p>
        </w:tc>
        <w:tc>
          <w:tcPr>
            <w:tcW w:w="2122" w:type="dxa"/>
          </w:tcPr>
          <w:p w:rsidR="00B1538B" w:rsidRPr="004A22DA" w:rsidRDefault="00CD6C72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99</w:t>
            </w:r>
          </w:p>
        </w:tc>
        <w:tc>
          <w:tcPr>
            <w:tcW w:w="2157" w:type="dxa"/>
          </w:tcPr>
          <w:p w:rsidR="00B1538B" w:rsidRPr="004A22DA" w:rsidRDefault="00CD6C72" w:rsidP="00AB5B57">
            <w:pPr>
              <w:jc w:val="center"/>
              <w:rPr>
                <w:sz w:val="24"/>
                <w:szCs w:val="24"/>
              </w:rPr>
            </w:pPr>
            <w:r w:rsidRPr="004A22DA">
              <w:rPr>
                <w:sz w:val="24"/>
                <w:szCs w:val="24"/>
              </w:rPr>
              <w:t>100</w:t>
            </w:r>
          </w:p>
        </w:tc>
      </w:tr>
    </w:tbl>
    <w:p w:rsidR="008E0250" w:rsidRPr="004A22DA" w:rsidRDefault="008E0250" w:rsidP="008E0250">
      <w:pPr>
        <w:rPr>
          <w:sz w:val="24"/>
          <w:szCs w:val="24"/>
        </w:rPr>
      </w:pPr>
    </w:p>
    <w:p w:rsidR="00E637AE" w:rsidRPr="004A22DA" w:rsidRDefault="00E637AE" w:rsidP="008E0250">
      <w:pPr>
        <w:rPr>
          <w:sz w:val="24"/>
          <w:szCs w:val="24"/>
        </w:rPr>
      </w:pPr>
    </w:p>
    <w:sectPr w:rsidR="00E637AE" w:rsidRPr="004A22DA" w:rsidSect="008E0250">
      <w:pgSz w:w="16838" w:h="11906" w:orient="landscape" w:code="9"/>
      <w:pgMar w:top="607" w:right="1134" w:bottom="1418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2DA" w:rsidRDefault="004A22DA">
      <w:r>
        <w:separator/>
      </w:r>
    </w:p>
  </w:endnote>
  <w:endnote w:type="continuationSeparator" w:id="0">
    <w:p w:rsidR="004A22DA" w:rsidRDefault="004A2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2DA" w:rsidRDefault="004A22DA">
      <w:r>
        <w:separator/>
      </w:r>
    </w:p>
  </w:footnote>
  <w:footnote w:type="continuationSeparator" w:id="0">
    <w:p w:rsidR="004A22DA" w:rsidRDefault="004A2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6437D"/>
    <w:multiLevelType w:val="hybridMultilevel"/>
    <w:tmpl w:val="7A94EDEC"/>
    <w:lvl w:ilvl="0" w:tplc="52ACF2B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1DD528E8"/>
    <w:multiLevelType w:val="multilevel"/>
    <w:tmpl w:val="D6D65F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5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386414A3"/>
    <w:multiLevelType w:val="hybridMultilevel"/>
    <w:tmpl w:val="2130AE58"/>
    <w:lvl w:ilvl="0" w:tplc="85EA05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0">
    <w:nsid w:val="51A748C8"/>
    <w:multiLevelType w:val="hybridMultilevel"/>
    <w:tmpl w:val="3E5CB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57BE9"/>
    <w:multiLevelType w:val="multilevel"/>
    <w:tmpl w:val="B5EA51E2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5D170720"/>
    <w:multiLevelType w:val="hybridMultilevel"/>
    <w:tmpl w:val="FE38688C"/>
    <w:lvl w:ilvl="0" w:tplc="DF86D4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D2F0284"/>
    <w:multiLevelType w:val="multilevel"/>
    <w:tmpl w:val="793A2E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4A24689"/>
    <w:multiLevelType w:val="hybridMultilevel"/>
    <w:tmpl w:val="3A205FB6"/>
    <w:lvl w:ilvl="0" w:tplc="4AB42CC8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F3B66"/>
    <w:multiLevelType w:val="hybridMultilevel"/>
    <w:tmpl w:val="BEC2CC8C"/>
    <w:lvl w:ilvl="0" w:tplc="8C86923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7"/>
  </w:num>
  <w:num w:numId="8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1"/>
  </w:num>
  <w:num w:numId="29">
    <w:abstractNumId w:val="13"/>
  </w:num>
  <w:num w:numId="30">
    <w:abstractNumId w:val="14"/>
  </w:num>
  <w:num w:numId="31">
    <w:abstractNumId w:val="10"/>
  </w:num>
  <w:num w:numId="32">
    <w:abstractNumId w:val="15"/>
  </w:num>
  <w:num w:numId="33">
    <w:abstractNumId w:val="8"/>
  </w:num>
  <w:num w:numId="34">
    <w:abstractNumId w:val="12"/>
  </w:num>
  <w:num w:numId="35">
    <w:abstractNumId w:val="1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16C71"/>
    <w:rsid w:val="00017D95"/>
    <w:rsid w:val="000238C6"/>
    <w:rsid w:val="00024CA0"/>
    <w:rsid w:val="00031A22"/>
    <w:rsid w:val="00042ABC"/>
    <w:rsid w:val="00043165"/>
    <w:rsid w:val="00055126"/>
    <w:rsid w:val="00070BBA"/>
    <w:rsid w:val="00070CE0"/>
    <w:rsid w:val="00081F96"/>
    <w:rsid w:val="00087819"/>
    <w:rsid w:val="000901B0"/>
    <w:rsid w:val="0009106E"/>
    <w:rsid w:val="00095E70"/>
    <w:rsid w:val="000A66A6"/>
    <w:rsid w:val="000B7620"/>
    <w:rsid w:val="000C0B3C"/>
    <w:rsid w:val="000C2669"/>
    <w:rsid w:val="000C6E22"/>
    <w:rsid w:val="000C77D6"/>
    <w:rsid w:val="000D2EDB"/>
    <w:rsid w:val="000D6750"/>
    <w:rsid w:val="00121B03"/>
    <w:rsid w:val="00125027"/>
    <w:rsid w:val="00133F54"/>
    <w:rsid w:val="00143A16"/>
    <w:rsid w:val="001670E9"/>
    <w:rsid w:val="001755FE"/>
    <w:rsid w:val="001810DB"/>
    <w:rsid w:val="0019383D"/>
    <w:rsid w:val="001A7017"/>
    <w:rsid w:val="001A7EE3"/>
    <w:rsid w:val="001B114F"/>
    <w:rsid w:val="001B1BB7"/>
    <w:rsid w:val="001C52B8"/>
    <w:rsid w:val="001D300E"/>
    <w:rsid w:val="001D7D63"/>
    <w:rsid w:val="001E2E99"/>
    <w:rsid w:val="001E5C14"/>
    <w:rsid w:val="001E6AE2"/>
    <w:rsid w:val="001F0777"/>
    <w:rsid w:val="001F163B"/>
    <w:rsid w:val="0020202B"/>
    <w:rsid w:val="002155EE"/>
    <w:rsid w:val="0022014B"/>
    <w:rsid w:val="00226CA7"/>
    <w:rsid w:val="00230681"/>
    <w:rsid w:val="00230FB2"/>
    <w:rsid w:val="00232D5B"/>
    <w:rsid w:val="0023675F"/>
    <w:rsid w:val="00244A9A"/>
    <w:rsid w:val="0025412C"/>
    <w:rsid w:val="0025644B"/>
    <w:rsid w:val="00261DE7"/>
    <w:rsid w:val="002734EB"/>
    <w:rsid w:val="002755C2"/>
    <w:rsid w:val="00277133"/>
    <w:rsid w:val="00280013"/>
    <w:rsid w:val="00280889"/>
    <w:rsid w:val="00281DCE"/>
    <w:rsid w:val="00294952"/>
    <w:rsid w:val="002A3CF9"/>
    <w:rsid w:val="002A6906"/>
    <w:rsid w:val="002B003D"/>
    <w:rsid w:val="002B3087"/>
    <w:rsid w:val="002C142B"/>
    <w:rsid w:val="002C46AB"/>
    <w:rsid w:val="002C755C"/>
    <w:rsid w:val="002D27E8"/>
    <w:rsid w:val="002E222A"/>
    <w:rsid w:val="002E4B05"/>
    <w:rsid w:val="002F2E0D"/>
    <w:rsid w:val="002F4451"/>
    <w:rsid w:val="002F51F4"/>
    <w:rsid w:val="002F5B2B"/>
    <w:rsid w:val="00306B3C"/>
    <w:rsid w:val="00306DA4"/>
    <w:rsid w:val="00314CCC"/>
    <w:rsid w:val="0031542D"/>
    <w:rsid w:val="00320428"/>
    <w:rsid w:val="00334E9F"/>
    <w:rsid w:val="003410EC"/>
    <w:rsid w:val="00344C0B"/>
    <w:rsid w:val="00345D17"/>
    <w:rsid w:val="003462AE"/>
    <w:rsid w:val="00354582"/>
    <w:rsid w:val="00357A5C"/>
    <w:rsid w:val="00365EFD"/>
    <w:rsid w:val="00375AEC"/>
    <w:rsid w:val="00384A26"/>
    <w:rsid w:val="003C26D5"/>
    <w:rsid w:val="003C4D5E"/>
    <w:rsid w:val="003D0EE4"/>
    <w:rsid w:val="003D3DA6"/>
    <w:rsid w:val="00400125"/>
    <w:rsid w:val="00423BE4"/>
    <w:rsid w:val="00426E91"/>
    <w:rsid w:val="0042767A"/>
    <w:rsid w:val="004416A6"/>
    <w:rsid w:val="004435C8"/>
    <w:rsid w:val="00445BF4"/>
    <w:rsid w:val="00452BA3"/>
    <w:rsid w:val="00457E63"/>
    <w:rsid w:val="004666D0"/>
    <w:rsid w:val="00472C8C"/>
    <w:rsid w:val="00485E2B"/>
    <w:rsid w:val="004A22DA"/>
    <w:rsid w:val="004B11F2"/>
    <w:rsid w:val="004B33B5"/>
    <w:rsid w:val="004B3DDB"/>
    <w:rsid w:val="004B4C08"/>
    <w:rsid w:val="004B67C9"/>
    <w:rsid w:val="004C0DB7"/>
    <w:rsid w:val="004C1663"/>
    <w:rsid w:val="004C7A1D"/>
    <w:rsid w:val="004D05AB"/>
    <w:rsid w:val="004D47EF"/>
    <w:rsid w:val="004E0C62"/>
    <w:rsid w:val="004E3C20"/>
    <w:rsid w:val="004E7D2D"/>
    <w:rsid w:val="004F3F7C"/>
    <w:rsid w:val="004F5751"/>
    <w:rsid w:val="00503C31"/>
    <w:rsid w:val="00506DA0"/>
    <w:rsid w:val="005122BF"/>
    <w:rsid w:val="0051475F"/>
    <w:rsid w:val="00516F13"/>
    <w:rsid w:val="005209E4"/>
    <w:rsid w:val="00522AF2"/>
    <w:rsid w:val="00534447"/>
    <w:rsid w:val="005446F0"/>
    <w:rsid w:val="005601AE"/>
    <w:rsid w:val="005639C2"/>
    <w:rsid w:val="00565430"/>
    <w:rsid w:val="00567948"/>
    <w:rsid w:val="00570C2D"/>
    <w:rsid w:val="0059545A"/>
    <w:rsid w:val="00596B98"/>
    <w:rsid w:val="005B123E"/>
    <w:rsid w:val="005B1F6E"/>
    <w:rsid w:val="005C6852"/>
    <w:rsid w:val="005D0FFA"/>
    <w:rsid w:val="005E38E7"/>
    <w:rsid w:val="005E460C"/>
    <w:rsid w:val="005F0022"/>
    <w:rsid w:val="005F7532"/>
    <w:rsid w:val="005F7789"/>
    <w:rsid w:val="005F787E"/>
    <w:rsid w:val="00605378"/>
    <w:rsid w:val="00611E44"/>
    <w:rsid w:val="00667F53"/>
    <w:rsid w:val="0067099C"/>
    <w:rsid w:val="00672FF1"/>
    <w:rsid w:val="006831E2"/>
    <w:rsid w:val="006918EE"/>
    <w:rsid w:val="0069690C"/>
    <w:rsid w:val="00697247"/>
    <w:rsid w:val="006A637E"/>
    <w:rsid w:val="006C29E8"/>
    <w:rsid w:val="006D6366"/>
    <w:rsid w:val="006E6D6E"/>
    <w:rsid w:val="006E7B9D"/>
    <w:rsid w:val="006F4D58"/>
    <w:rsid w:val="00702F2B"/>
    <w:rsid w:val="007129CE"/>
    <w:rsid w:val="00716870"/>
    <w:rsid w:val="00716E6D"/>
    <w:rsid w:val="00717C3E"/>
    <w:rsid w:val="007214A5"/>
    <w:rsid w:val="007276F9"/>
    <w:rsid w:val="00727C31"/>
    <w:rsid w:val="00731D5F"/>
    <w:rsid w:val="00735DDD"/>
    <w:rsid w:val="00742433"/>
    <w:rsid w:val="00753060"/>
    <w:rsid w:val="00754517"/>
    <w:rsid w:val="00762CFE"/>
    <w:rsid w:val="00763FA1"/>
    <w:rsid w:val="00771BF9"/>
    <w:rsid w:val="007724ED"/>
    <w:rsid w:val="007909EB"/>
    <w:rsid w:val="00795795"/>
    <w:rsid w:val="00797B03"/>
    <w:rsid w:val="007A16EC"/>
    <w:rsid w:val="007A3D7B"/>
    <w:rsid w:val="007A5439"/>
    <w:rsid w:val="007A78E4"/>
    <w:rsid w:val="007A7FC7"/>
    <w:rsid w:val="007D36D8"/>
    <w:rsid w:val="007D540B"/>
    <w:rsid w:val="007D5E82"/>
    <w:rsid w:val="007E03BD"/>
    <w:rsid w:val="007F5C82"/>
    <w:rsid w:val="008070D4"/>
    <w:rsid w:val="008079B0"/>
    <w:rsid w:val="0081028E"/>
    <w:rsid w:val="00815012"/>
    <w:rsid w:val="00822FD2"/>
    <w:rsid w:val="00824584"/>
    <w:rsid w:val="00833C51"/>
    <w:rsid w:val="008424A3"/>
    <w:rsid w:val="00844D50"/>
    <w:rsid w:val="0084534E"/>
    <w:rsid w:val="008456B4"/>
    <w:rsid w:val="00851980"/>
    <w:rsid w:val="00853F30"/>
    <w:rsid w:val="00865EA5"/>
    <w:rsid w:val="008706BC"/>
    <w:rsid w:val="0087191B"/>
    <w:rsid w:val="00876FB5"/>
    <w:rsid w:val="0088454D"/>
    <w:rsid w:val="008847F5"/>
    <w:rsid w:val="00886F72"/>
    <w:rsid w:val="008A34D9"/>
    <w:rsid w:val="008A435C"/>
    <w:rsid w:val="008A4925"/>
    <w:rsid w:val="008B07B7"/>
    <w:rsid w:val="008B1002"/>
    <w:rsid w:val="008B51CB"/>
    <w:rsid w:val="008B53B0"/>
    <w:rsid w:val="008B6FBE"/>
    <w:rsid w:val="008E0204"/>
    <w:rsid w:val="008E0250"/>
    <w:rsid w:val="008E604A"/>
    <w:rsid w:val="008E6B02"/>
    <w:rsid w:val="008E72AD"/>
    <w:rsid w:val="00904B35"/>
    <w:rsid w:val="0092167D"/>
    <w:rsid w:val="00963572"/>
    <w:rsid w:val="009644C0"/>
    <w:rsid w:val="00964952"/>
    <w:rsid w:val="00971032"/>
    <w:rsid w:val="00977CE0"/>
    <w:rsid w:val="009902EA"/>
    <w:rsid w:val="009919DB"/>
    <w:rsid w:val="00997449"/>
    <w:rsid w:val="009B3D84"/>
    <w:rsid w:val="009C160A"/>
    <w:rsid w:val="009C165F"/>
    <w:rsid w:val="009C29E4"/>
    <w:rsid w:val="009D442B"/>
    <w:rsid w:val="009E2953"/>
    <w:rsid w:val="009F303A"/>
    <w:rsid w:val="009F3BFF"/>
    <w:rsid w:val="00A015B6"/>
    <w:rsid w:val="00A027AD"/>
    <w:rsid w:val="00A04BD1"/>
    <w:rsid w:val="00A0526B"/>
    <w:rsid w:val="00A078BD"/>
    <w:rsid w:val="00A1328F"/>
    <w:rsid w:val="00A16228"/>
    <w:rsid w:val="00A21545"/>
    <w:rsid w:val="00A40605"/>
    <w:rsid w:val="00A420EC"/>
    <w:rsid w:val="00A67263"/>
    <w:rsid w:val="00A76AF9"/>
    <w:rsid w:val="00A87D12"/>
    <w:rsid w:val="00A97D62"/>
    <w:rsid w:val="00AA237B"/>
    <w:rsid w:val="00AA6963"/>
    <w:rsid w:val="00AB2D01"/>
    <w:rsid w:val="00AB5B57"/>
    <w:rsid w:val="00AB6A52"/>
    <w:rsid w:val="00AF4FE9"/>
    <w:rsid w:val="00B03C81"/>
    <w:rsid w:val="00B1070A"/>
    <w:rsid w:val="00B12EBC"/>
    <w:rsid w:val="00B137E4"/>
    <w:rsid w:val="00B1538B"/>
    <w:rsid w:val="00B16C85"/>
    <w:rsid w:val="00B16D57"/>
    <w:rsid w:val="00B17B99"/>
    <w:rsid w:val="00B37D74"/>
    <w:rsid w:val="00B54375"/>
    <w:rsid w:val="00B611A0"/>
    <w:rsid w:val="00B63DFA"/>
    <w:rsid w:val="00B677CE"/>
    <w:rsid w:val="00B7160B"/>
    <w:rsid w:val="00B72594"/>
    <w:rsid w:val="00B835F8"/>
    <w:rsid w:val="00B84DA6"/>
    <w:rsid w:val="00B875B1"/>
    <w:rsid w:val="00B913DE"/>
    <w:rsid w:val="00B92BBC"/>
    <w:rsid w:val="00BA2717"/>
    <w:rsid w:val="00BB055B"/>
    <w:rsid w:val="00BB7E58"/>
    <w:rsid w:val="00BC301E"/>
    <w:rsid w:val="00BC4EFB"/>
    <w:rsid w:val="00BD2924"/>
    <w:rsid w:val="00BD52F3"/>
    <w:rsid w:val="00BD6693"/>
    <w:rsid w:val="00BE2496"/>
    <w:rsid w:val="00BE7508"/>
    <w:rsid w:val="00BF7E6B"/>
    <w:rsid w:val="00C069CB"/>
    <w:rsid w:val="00C11E71"/>
    <w:rsid w:val="00C22014"/>
    <w:rsid w:val="00C32CBD"/>
    <w:rsid w:val="00C3539E"/>
    <w:rsid w:val="00C357F8"/>
    <w:rsid w:val="00C637B1"/>
    <w:rsid w:val="00C66753"/>
    <w:rsid w:val="00C753CF"/>
    <w:rsid w:val="00C77BA3"/>
    <w:rsid w:val="00C801E8"/>
    <w:rsid w:val="00C822DB"/>
    <w:rsid w:val="00C9223A"/>
    <w:rsid w:val="00C93CAD"/>
    <w:rsid w:val="00C946CC"/>
    <w:rsid w:val="00C961F1"/>
    <w:rsid w:val="00C96723"/>
    <w:rsid w:val="00CA4AE5"/>
    <w:rsid w:val="00CB1AF0"/>
    <w:rsid w:val="00CB592C"/>
    <w:rsid w:val="00CB5CB5"/>
    <w:rsid w:val="00CC50CD"/>
    <w:rsid w:val="00CD2CA7"/>
    <w:rsid w:val="00CD4B0B"/>
    <w:rsid w:val="00CD6C72"/>
    <w:rsid w:val="00CD73B8"/>
    <w:rsid w:val="00CE2F2F"/>
    <w:rsid w:val="00CE3405"/>
    <w:rsid w:val="00CE74C5"/>
    <w:rsid w:val="00CF7130"/>
    <w:rsid w:val="00D05C2F"/>
    <w:rsid w:val="00D35F18"/>
    <w:rsid w:val="00D36E6C"/>
    <w:rsid w:val="00D47196"/>
    <w:rsid w:val="00D47AC7"/>
    <w:rsid w:val="00D514EC"/>
    <w:rsid w:val="00D56FC0"/>
    <w:rsid w:val="00D60668"/>
    <w:rsid w:val="00D70CBD"/>
    <w:rsid w:val="00D7489E"/>
    <w:rsid w:val="00D764E6"/>
    <w:rsid w:val="00D93BEB"/>
    <w:rsid w:val="00DA1587"/>
    <w:rsid w:val="00DA48A7"/>
    <w:rsid w:val="00DB17B5"/>
    <w:rsid w:val="00DB5DAD"/>
    <w:rsid w:val="00DF53B8"/>
    <w:rsid w:val="00DF7C4C"/>
    <w:rsid w:val="00E029D7"/>
    <w:rsid w:val="00E1598A"/>
    <w:rsid w:val="00E175E3"/>
    <w:rsid w:val="00E219F9"/>
    <w:rsid w:val="00E53731"/>
    <w:rsid w:val="00E53B0F"/>
    <w:rsid w:val="00E5725B"/>
    <w:rsid w:val="00E637AE"/>
    <w:rsid w:val="00E64362"/>
    <w:rsid w:val="00E645BF"/>
    <w:rsid w:val="00E664D3"/>
    <w:rsid w:val="00E701DB"/>
    <w:rsid w:val="00E70E6F"/>
    <w:rsid w:val="00E721CC"/>
    <w:rsid w:val="00E74694"/>
    <w:rsid w:val="00E80750"/>
    <w:rsid w:val="00E82C20"/>
    <w:rsid w:val="00E868D4"/>
    <w:rsid w:val="00E9028E"/>
    <w:rsid w:val="00EA764F"/>
    <w:rsid w:val="00EB03AF"/>
    <w:rsid w:val="00EC0D5B"/>
    <w:rsid w:val="00ED0809"/>
    <w:rsid w:val="00EE63C9"/>
    <w:rsid w:val="00EF006E"/>
    <w:rsid w:val="00EF203A"/>
    <w:rsid w:val="00EF2204"/>
    <w:rsid w:val="00F40FE3"/>
    <w:rsid w:val="00F6519E"/>
    <w:rsid w:val="00F67A08"/>
    <w:rsid w:val="00F73D75"/>
    <w:rsid w:val="00F84E24"/>
    <w:rsid w:val="00F8575D"/>
    <w:rsid w:val="00F92BEE"/>
    <w:rsid w:val="00F94E71"/>
    <w:rsid w:val="00FB757C"/>
    <w:rsid w:val="00FD7A66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uiPriority w:val="99"/>
    <w:rsid w:val="009D44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9D442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e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8E025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qFormat/>
    <w:rsid w:val="008E0250"/>
    <w:rPr>
      <w:i/>
      <w:iCs/>
    </w:rPr>
  </w:style>
  <w:style w:type="character" w:customStyle="1" w:styleId="ConsPlusNormal0">
    <w:name w:val="ConsPlusNormal Знак"/>
    <w:link w:val="ConsPlusNormal"/>
    <w:locked/>
    <w:rsid w:val="008E0250"/>
    <w:rPr>
      <w:rFonts w:ascii="Calibri" w:hAnsi="Calibri" w:cs="Calibri"/>
      <w:sz w:val="22"/>
    </w:rPr>
  </w:style>
  <w:style w:type="paragraph" w:styleId="af0">
    <w:name w:val="No Spacing"/>
    <w:link w:val="af1"/>
    <w:uiPriority w:val="1"/>
    <w:qFormat/>
    <w:rsid w:val="008E025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8E025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ktekstj">
    <w:name w:val="doktekstj"/>
    <w:basedOn w:val="a"/>
    <w:rsid w:val="008E0250"/>
    <w:pPr>
      <w:spacing w:before="100" w:beforeAutospacing="1" w:after="300"/>
      <w:jc w:val="both"/>
    </w:pPr>
    <w:rPr>
      <w:sz w:val="24"/>
      <w:szCs w:val="24"/>
    </w:rPr>
  </w:style>
  <w:style w:type="character" w:customStyle="1" w:styleId="FontStyle25">
    <w:name w:val="Font Style25"/>
    <w:uiPriority w:val="99"/>
    <w:rsid w:val="008E0250"/>
    <w:rPr>
      <w:rFonts w:ascii="Times New Roman" w:hAnsi="Times New Roman" w:cs="Times New Roman"/>
      <w:b/>
      <w:bCs/>
      <w:sz w:val="20"/>
      <w:szCs w:val="20"/>
    </w:rPr>
  </w:style>
  <w:style w:type="paragraph" w:styleId="3">
    <w:name w:val="Body Text Indent 3"/>
    <w:basedOn w:val="a"/>
    <w:link w:val="30"/>
    <w:rsid w:val="008E025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0250"/>
    <w:rPr>
      <w:sz w:val="16"/>
      <w:szCs w:val="16"/>
    </w:rPr>
  </w:style>
  <w:style w:type="character" w:customStyle="1" w:styleId="highlight">
    <w:name w:val="highlight"/>
    <w:rsid w:val="008E0250"/>
  </w:style>
  <w:style w:type="paragraph" w:customStyle="1" w:styleId="rtejustify">
    <w:name w:val="rtejustify"/>
    <w:basedOn w:val="a"/>
    <w:rsid w:val="008E0250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8E0250"/>
  </w:style>
  <w:style w:type="paragraph" w:customStyle="1" w:styleId="ConsPlusTitle">
    <w:name w:val="ConsPlusTitle"/>
    <w:rsid w:val="008E025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8E0250"/>
    <w:rPr>
      <w:b/>
      <w:bCs/>
    </w:rPr>
  </w:style>
  <w:style w:type="character" w:customStyle="1" w:styleId="a5">
    <w:name w:val="Верхний колонтитул Знак"/>
    <w:basedOn w:val="a0"/>
    <w:link w:val="a4"/>
    <w:uiPriority w:val="99"/>
    <w:rsid w:val="008E0250"/>
  </w:style>
  <w:style w:type="character" w:customStyle="1" w:styleId="a8">
    <w:name w:val="Нижний колонтитул Знак"/>
    <w:basedOn w:val="a0"/>
    <w:link w:val="a7"/>
    <w:uiPriority w:val="99"/>
    <w:rsid w:val="008E0250"/>
  </w:style>
  <w:style w:type="character" w:customStyle="1" w:styleId="105pt0pt">
    <w:name w:val="Основной текст + 10;5 pt;Не полужирный;Интервал 0 pt"/>
    <w:basedOn w:val="a0"/>
    <w:rsid w:val="008E0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11">
    <w:name w:val="Обычный1"/>
    <w:rsid w:val="006831E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p17">
    <w:name w:val="p17"/>
    <w:basedOn w:val="a"/>
    <w:rsid w:val="0008781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B5D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1"/>
    <w:basedOn w:val="a"/>
    <w:next w:val="a"/>
    <w:rsid w:val="00DB5DAD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uiPriority w:val="99"/>
    <w:rsid w:val="009D44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9D442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e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8E025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qFormat/>
    <w:rsid w:val="008E0250"/>
    <w:rPr>
      <w:i/>
      <w:iCs/>
    </w:rPr>
  </w:style>
  <w:style w:type="character" w:customStyle="1" w:styleId="ConsPlusNormal0">
    <w:name w:val="ConsPlusNormal Знак"/>
    <w:link w:val="ConsPlusNormal"/>
    <w:locked/>
    <w:rsid w:val="008E0250"/>
    <w:rPr>
      <w:rFonts w:ascii="Calibri" w:hAnsi="Calibri" w:cs="Calibri"/>
      <w:sz w:val="22"/>
    </w:rPr>
  </w:style>
  <w:style w:type="paragraph" w:styleId="af0">
    <w:name w:val="No Spacing"/>
    <w:link w:val="af1"/>
    <w:uiPriority w:val="1"/>
    <w:qFormat/>
    <w:rsid w:val="008E025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8E025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ktekstj">
    <w:name w:val="doktekstj"/>
    <w:basedOn w:val="a"/>
    <w:rsid w:val="008E0250"/>
    <w:pPr>
      <w:spacing w:before="100" w:beforeAutospacing="1" w:after="300"/>
      <w:jc w:val="both"/>
    </w:pPr>
    <w:rPr>
      <w:sz w:val="24"/>
      <w:szCs w:val="24"/>
    </w:rPr>
  </w:style>
  <w:style w:type="character" w:customStyle="1" w:styleId="FontStyle25">
    <w:name w:val="Font Style25"/>
    <w:uiPriority w:val="99"/>
    <w:rsid w:val="008E0250"/>
    <w:rPr>
      <w:rFonts w:ascii="Times New Roman" w:hAnsi="Times New Roman" w:cs="Times New Roman"/>
      <w:b/>
      <w:bCs/>
      <w:sz w:val="20"/>
      <w:szCs w:val="20"/>
    </w:rPr>
  </w:style>
  <w:style w:type="paragraph" w:styleId="3">
    <w:name w:val="Body Text Indent 3"/>
    <w:basedOn w:val="a"/>
    <w:link w:val="30"/>
    <w:rsid w:val="008E025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0250"/>
    <w:rPr>
      <w:sz w:val="16"/>
      <w:szCs w:val="16"/>
    </w:rPr>
  </w:style>
  <w:style w:type="character" w:customStyle="1" w:styleId="highlight">
    <w:name w:val="highlight"/>
    <w:rsid w:val="008E0250"/>
  </w:style>
  <w:style w:type="paragraph" w:customStyle="1" w:styleId="rtejustify">
    <w:name w:val="rtejustify"/>
    <w:basedOn w:val="a"/>
    <w:rsid w:val="008E0250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8E0250"/>
  </w:style>
  <w:style w:type="paragraph" w:customStyle="1" w:styleId="ConsPlusTitle">
    <w:name w:val="ConsPlusTitle"/>
    <w:rsid w:val="008E025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8E0250"/>
    <w:rPr>
      <w:b/>
      <w:bCs/>
    </w:rPr>
  </w:style>
  <w:style w:type="character" w:customStyle="1" w:styleId="a5">
    <w:name w:val="Верхний колонтитул Знак"/>
    <w:basedOn w:val="a0"/>
    <w:link w:val="a4"/>
    <w:uiPriority w:val="99"/>
    <w:rsid w:val="008E0250"/>
  </w:style>
  <w:style w:type="character" w:customStyle="1" w:styleId="a8">
    <w:name w:val="Нижний колонтитул Знак"/>
    <w:basedOn w:val="a0"/>
    <w:link w:val="a7"/>
    <w:uiPriority w:val="99"/>
    <w:rsid w:val="008E0250"/>
  </w:style>
  <w:style w:type="character" w:customStyle="1" w:styleId="105pt0pt">
    <w:name w:val="Основной текст + 10;5 pt;Не полужирный;Интервал 0 pt"/>
    <w:basedOn w:val="a0"/>
    <w:rsid w:val="008E0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11">
    <w:name w:val="Обычный1"/>
    <w:rsid w:val="006831E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p17">
    <w:name w:val="p17"/>
    <w:basedOn w:val="a"/>
    <w:rsid w:val="0008781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B5D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1"/>
    <w:basedOn w:val="a"/>
    <w:next w:val="a"/>
    <w:rsid w:val="00DB5DAD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B991A-CA6C-4476-8186-AA123474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20</Pages>
  <Words>11118</Words>
  <Characters>63374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74344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2022-11-15T04:17:00Z</cp:lastPrinted>
  <dcterms:created xsi:type="dcterms:W3CDTF">2022-11-15T04:38:00Z</dcterms:created>
  <dcterms:modified xsi:type="dcterms:W3CDTF">2022-11-15T04:38:00Z</dcterms:modified>
</cp:coreProperties>
</file>